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005D68" w14:textId="2B254F9D" w:rsidR="000F3A6F" w:rsidRPr="002D378E" w:rsidRDefault="00FB26A3">
      <w:pPr>
        <w:ind w:left="900" w:right="454"/>
        <w:jc w:val="center"/>
        <w:rPr>
          <w:rFonts w:ascii="Calibri" w:eastAsia="Calibri" w:hAnsi="Calibri" w:cs="Calibri"/>
          <w:b/>
          <w:szCs w:val="24"/>
        </w:rPr>
      </w:pPr>
      <w:r>
        <w:rPr>
          <w:rFonts w:asciiTheme="minorHAnsi" w:eastAsia="Calibri" w:hAnsiTheme="minorHAnsi" w:cstheme="minorHAnsi"/>
        </w:rPr>
        <w:t>There will be</w:t>
      </w:r>
      <w:r w:rsidR="005B09DE" w:rsidRPr="00FA4542">
        <w:rPr>
          <w:rFonts w:asciiTheme="minorHAnsi" w:eastAsia="Calibri" w:hAnsiTheme="minorHAnsi" w:cstheme="minorHAnsi"/>
        </w:rPr>
        <w:t xml:space="preserve"> a Meeting </w:t>
      </w:r>
      <w:r w:rsidR="002C404B" w:rsidRPr="002D378E">
        <w:rPr>
          <w:rFonts w:ascii="Calibri" w:eastAsia="Calibri" w:hAnsi="Calibri" w:cs="Calibri"/>
          <w:szCs w:val="24"/>
        </w:rPr>
        <w:t>of Balcombe Parish Council on</w:t>
      </w:r>
    </w:p>
    <w:p w14:paraId="5C0C310D" w14:textId="10C2F9D7" w:rsidR="000F3A6F" w:rsidRPr="002D378E" w:rsidRDefault="002C404B">
      <w:pPr>
        <w:ind w:left="900" w:right="454"/>
        <w:jc w:val="center"/>
        <w:rPr>
          <w:rFonts w:ascii="Calibri" w:eastAsia="Calibri" w:hAnsi="Calibri" w:cs="Calibri"/>
          <w:szCs w:val="24"/>
        </w:rPr>
      </w:pPr>
      <w:r w:rsidRPr="002D378E">
        <w:rPr>
          <w:rFonts w:ascii="Calibri" w:eastAsia="Calibri" w:hAnsi="Calibri" w:cs="Calibri"/>
          <w:b/>
          <w:szCs w:val="24"/>
        </w:rPr>
        <w:t xml:space="preserve">Wednesday </w:t>
      </w:r>
      <w:r w:rsidR="00110EBD" w:rsidRPr="002D378E">
        <w:rPr>
          <w:rFonts w:ascii="Calibri" w:eastAsia="Calibri" w:hAnsi="Calibri" w:cs="Calibri"/>
          <w:b/>
          <w:szCs w:val="24"/>
        </w:rPr>
        <w:t>1</w:t>
      </w:r>
      <w:r w:rsidR="00B1289E" w:rsidRPr="002D378E">
        <w:rPr>
          <w:rFonts w:ascii="Calibri" w:eastAsia="Calibri" w:hAnsi="Calibri" w:cs="Calibri"/>
          <w:b/>
          <w:szCs w:val="24"/>
        </w:rPr>
        <w:t>5</w:t>
      </w:r>
      <w:r w:rsidR="00EF317A" w:rsidRPr="002D378E">
        <w:rPr>
          <w:rFonts w:ascii="Calibri" w:eastAsia="Calibri" w:hAnsi="Calibri" w:cs="Calibri"/>
          <w:b/>
          <w:szCs w:val="24"/>
        </w:rPr>
        <w:t>th</w:t>
      </w:r>
      <w:r w:rsidR="009B352B" w:rsidRPr="002D378E">
        <w:rPr>
          <w:rFonts w:ascii="Calibri" w:eastAsia="Calibri" w:hAnsi="Calibri" w:cs="Calibri"/>
          <w:b/>
          <w:szCs w:val="24"/>
        </w:rPr>
        <w:t xml:space="preserve"> </w:t>
      </w:r>
      <w:r w:rsidR="00B1289E" w:rsidRPr="002D378E">
        <w:rPr>
          <w:rFonts w:ascii="Calibri" w:eastAsia="Calibri" w:hAnsi="Calibri" w:cs="Calibri"/>
          <w:b/>
          <w:szCs w:val="24"/>
        </w:rPr>
        <w:t>Dece</w:t>
      </w:r>
      <w:r w:rsidR="00110EBD" w:rsidRPr="002D378E">
        <w:rPr>
          <w:rFonts w:ascii="Calibri" w:eastAsia="Calibri" w:hAnsi="Calibri" w:cs="Calibri"/>
          <w:b/>
          <w:szCs w:val="24"/>
        </w:rPr>
        <w:t>m</w:t>
      </w:r>
      <w:r w:rsidR="009B352B" w:rsidRPr="002D378E">
        <w:rPr>
          <w:rFonts w:ascii="Calibri" w:eastAsia="Calibri" w:hAnsi="Calibri" w:cs="Calibri"/>
          <w:b/>
          <w:szCs w:val="24"/>
        </w:rPr>
        <w:t>ber</w:t>
      </w:r>
      <w:r w:rsidR="00726E28" w:rsidRPr="002D378E">
        <w:rPr>
          <w:rFonts w:ascii="Calibri" w:eastAsia="Calibri" w:hAnsi="Calibri" w:cs="Calibri"/>
          <w:b/>
          <w:szCs w:val="24"/>
        </w:rPr>
        <w:t xml:space="preserve"> 2021</w:t>
      </w:r>
      <w:r w:rsidRPr="002D378E">
        <w:rPr>
          <w:rFonts w:ascii="Calibri" w:eastAsia="Calibri" w:hAnsi="Calibri" w:cs="Calibri"/>
          <w:szCs w:val="24"/>
        </w:rPr>
        <w:t xml:space="preserve"> at 8.00 pm </w:t>
      </w:r>
      <w:r w:rsidR="00363132" w:rsidRPr="002D378E">
        <w:rPr>
          <w:rFonts w:ascii="Calibri" w:eastAsia="Calibri" w:hAnsi="Calibri" w:cs="Calibri"/>
          <w:szCs w:val="24"/>
        </w:rPr>
        <w:t>in Bramble Hall</w:t>
      </w:r>
    </w:p>
    <w:p w14:paraId="12648701" w14:textId="2E191EC3" w:rsidR="005B09DE" w:rsidRPr="005B09DE" w:rsidRDefault="00726E28" w:rsidP="005B09DE">
      <w:pPr>
        <w:ind w:left="900" w:right="454"/>
        <w:jc w:val="center"/>
        <w:rPr>
          <w:rFonts w:ascii="Calibri" w:eastAsia="Calibri" w:hAnsi="Calibri" w:cs="Calibri"/>
          <w:szCs w:val="24"/>
        </w:rPr>
      </w:pPr>
      <w:r w:rsidRPr="002D378E">
        <w:rPr>
          <w:rFonts w:ascii="Calibri" w:eastAsia="Calibri" w:hAnsi="Calibri" w:cs="Calibri"/>
          <w:b/>
          <w:bCs/>
          <w:szCs w:val="24"/>
        </w:rPr>
        <w:t>Charlotte Jim</w:t>
      </w:r>
      <w:r w:rsidRPr="002D378E">
        <w:rPr>
          <w:rFonts w:ascii="Calibri" w:eastAsia="Calibri" w:hAnsi="Calibri" w:cs="Calibri"/>
          <w:szCs w:val="24"/>
        </w:rPr>
        <w:t xml:space="preserve"> </w:t>
      </w:r>
      <w:r w:rsidR="0070442A" w:rsidRPr="002D378E">
        <w:rPr>
          <w:rFonts w:ascii="Calibri" w:eastAsia="Calibri" w:hAnsi="Calibri" w:cs="Calibri"/>
          <w:szCs w:val="24"/>
        </w:rPr>
        <w:t>Parish</w:t>
      </w:r>
      <w:r w:rsidRPr="002D378E">
        <w:rPr>
          <w:rFonts w:ascii="Calibri" w:eastAsia="Calibri" w:hAnsi="Calibri" w:cs="Calibri"/>
          <w:szCs w:val="24"/>
        </w:rPr>
        <w:t xml:space="preserve"> Clerk </w:t>
      </w:r>
      <w:r w:rsidR="005B09DE">
        <w:br/>
      </w:r>
    </w:p>
    <w:tbl>
      <w:tblPr>
        <w:tblStyle w:val="TableGrid"/>
        <w:tblW w:w="0" w:type="auto"/>
        <w:tblInd w:w="900" w:type="dxa"/>
        <w:tblLook w:val="04A0" w:firstRow="1" w:lastRow="0" w:firstColumn="1" w:lastColumn="0" w:noHBand="0" w:noVBand="1"/>
      </w:tblPr>
      <w:tblGrid>
        <w:gridCol w:w="9427"/>
      </w:tblGrid>
      <w:tr w:rsidR="005B09DE" w:rsidRPr="005B09DE" w14:paraId="418F50A2" w14:textId="77777777" w:rsidTr="005B09DE">
        <w:tc>
          <w:tcPr>
            <w:tcW w:w="10327" w:type="dxa"/>
          </w:tcPr>
          <w:p w14:paraId="34C71926" w14:textId="4D13EE24" w:rsidR="005B09DE" w:rsidRDefault="00FB26A3" w:rsidP="005B09DE">
            <w:pPr>
              <w:ind w:right="454"/>
              <w:jc w:val="center"/>
              <w:rPr>
                <w:rFonts w:ascii="Calibri" w:eastAsia="Calibri" w:hAnsi="Calibri" w:cs="Calibri"/>
                <w:szCs w:val="24"/>
              </w:rPr>
            </w:pPr>
            <w:r>
              <w:rPr>
                <w:rFonts w:ascii="Calibri" w:eastAsia="Calibri" w:hAnsi="Calibri" w:cs="Calibri"/>
                <w:szCs w:val="24"/>
              </w:rPr>
              <w:t xml:space="preserve">If any member of the public would like to attend the meeting please contact the Clerk: Tel: 01444 811833        Email: </w:t>
            </w:r>
            <w:hyperlink r:id="rId7" w:history="1">
              <w:r w:rsidRPr="00861E64">
                <w:rPr>
                  <w:rStyle w:val="Hyperlink"/>
                  <w:rFonts w:ascii="Calibri" w:eastAsia="Calibri" w:hAnsi="Calibri" w:cs="Calibri"/>
                  <w:szCs w:val="24"/>
                </w:rPr>
                <w:t>parish.clerk@btconnect.com</w:t>
              </w:r>
            </w:hyperlink>
          </w:p>
          <w:p w14:paraId="37A1498C" w14:textId="5B3EBDDF" w:rsidR="00FB26A3" w:rsidRPr="005B09DE" w:rsidRDefault="00FB26A3" w:rsidP="005B09DE">
            <w:pPr>
              <w:ind w:right="454"/>
              <w:jc w:val="center"/>
              <w:rPr>
                <w:rFonts w:ascii="Calibri" w:eastAsia="Calibri" w:hAnsi="Calibri" w:cs="Calibri"/>
                <w:szCs w:val="24"/>
              </w:rPr>
            </w:pPr>
            <w:r>
              <w:rPr>
                <w:rFonts w:ascii="Calibri" w:eastAsia="Calibri" w:hAnsi="Calibri" w:cs="Calibri"/>
                <w:szCs w:val="24"/>
              </w:rPr>
              <w:t>*Due to rising Covid cases members of the public will be asked to dial in via Zoom if a</w:t>
            </w:r>
            <w:r w:rsidR="006C5813">
              <w:rPr>
                <w:rFonts w:ascii="Calibri" w:eastAsia="Calibri" w:hAnsi="Calibri" w:cs="Calibri"/>
                <w:szCs w:val="24"/>
              </w:rPr>
              <w:t>t</w:t>
            </w:r>
            <w:r>
              <w:rPr>
                <w:rFonts w:ascii="Calibri" w:eastAsia="Calibri" w:hAnsi="Calibri" w:cs="Calibri"/>
                <w:szCs w:val="24"/>
              </w:rPr>
              <w:t xml:space="preserve"> all possible to limit numbers in the hall. </w:t>
            </w:r>
          </w:p>
        </w:tc>
      </w:tr>
    </w:tbl>
    <w:p w14:paraId="5ABEC6A1" w14:textId="77777777" w:rsidR="000F3A6F" w:rsidRPr="002D378E" w:rsidRDefault="000F3A6F" w:rsidP="00F62152">
      <w:pPr>
        <w:ind w:right="454"/>
        <w:rPr>
          <w:rFonts w:ascii="Calibri" w:eastAsia="Calibri" w:hAnsi="Calibri" w:cs="Calibri"/>
          <w:b/>
          <w:szCs w:val="24"/>
        </w:rPr>
      </w:pPr>
    </w:p>
    <w:p w14:paraId="2A8A5211" w14:textId="77777777" w:rsidR="000F3A6F" w:rsidRPr="002D378E" w:rsidRDefault="002C404B" w:rsidP="00C61861">
      <w:pPr>
        <w:numPr>
          <w:ilvl w:val="0"/>
          <w:numId w:val="1"/>
        </w:numPr>
        <w:ind w:left="1530" w:right="454" w:hanging="540"/>
        <w:rPr>
          <w:rFonts w:ascii="Calibri" w:eastAsia="Calibri" w:hAnsi="Calibri" w:cs="Calibri"/>
          <w:szCs w:val="24"/>
        </w:rPr>
      </w:pPr>
      <w:r w:rsidRPr="002D378E">
        <w:rPr>
          <w:rFonts w:ascii="Calibri" w:eastAsia="Calibri" w:hAnsi="Calibri" w:cs="Calibri"/>
          <w:szCs w:val="24"/>
        </w:rPr>
        <w:t>Declarations of personal or pecuniary interest</w:t>
      </w:r>
    </w:p>
    <w:p w14:paraId="177B31BE" w14:textId="77777777" w:rsidR="000F3A6F" w:rsidRPr="002D378E" w:rsidRDefault="002C404B">
      <w:pPr>
        <w:numPr>
          <w:ilvl w:val="0"/>
          <w:numId w:val="1"/>
        </w:numPr>
        <w:ind w:left="1530" w:right="454" w:hanging="540"/>
        <w:rPr>
          <w:rFonts w:ascii="Calibri" w:eastAsia="Calibri" w:hAnsi="Calibri" w:cs="Calibri"/>
          <w:szCs w:val="24"/>
        </w:rPr>
      </w:pPr>
      <w:r w:rsidRPr="002D378E">
        <w:rPr>
          <w:rFonts w:ascii="Calibri" w:eastAsia="Calibri" w:hAnsi="Calibri" w:cs="Calibri"/>
          <w:szCs w:val="24"/>
        </w:rPr>
        <w:t xml:space="preserve">Apologies for absence </w:t>
      </w:r>
    </w:p>
    <w:p w14:paraId="75D34249" w14:textId="5C356253" w:rsidR="00932336" w:rsidRPr="002D378E" w:rsidRDefault="002C404B" w:rsidP="00932336">
      <w:pPr>
        <w:numPr>
          <w:ilvl w:val="0"/>
          <w:numId w:val="1"/>
        </w:numPr>
        <w:ind w:left="1530" w:right="454" w:hanging="540"/>
        <w:rPr>
          <w:rFonts w:ascii="Calibri" w:eastAsia="Calibri" w:hAnsi="Calibri" w:cs="Calibri"/>
          <w:szCs w:val="24"/>
        </w:rPr>
      </w:pPr>
      <w:bookmarkStart w:id="0" w:name="_Hlk82703947"/>
      <w:r w:rsidRPr="002D378E">
        <w:rPr>
          <w:rFonts w:ascii="Calibri" w:eastAsia="Calibri" w:hAnsi="Calibri" w:cs="Calibri"/>
          <w:szCs w:val="24"/>
        </w:rPr>
        <w:t xml:space="preserve">To approve the Minutes of the Meeting held on </w:t>
      </w:r>
      <w:r w:rsidR="00B1289E" w:rsidRPr="002D378E">
        <w:rPr>
          <w:rFonts w:ascii="Calibri" w:eastAsia="Calibri" w:hAnsi="Calibri" w:cs="Calibri"/>
          <w:szCs w:val="24"/>
        </w:rPr>
        <w:t>17</w:t>
      </w:r>
      <w:r w:rsidR="00B1289E" w:rsidRPr="002D378E">
        <w:rPr>
          <w:rFonts w:ascii="Calibri" w:eastAsia="Calibri" w:hAnsi="Calibri" w:cs="Calibri"/>
          <w:szCs w:val="24"/>
          <w:vertAlign w:val="superscript"/>
        </w:rPr>
        <w:t>th</w:t>
      </w:r>
      <w:r w:rsidR="00B1289E" w:rsidRPr="002D378E">
        <w:rPr>
          <w:rFonts w:ascii="Calibri" w:eastAsia="Calibri" w:hAnsi="Calibri" w:cs="Calibri"/>
          <w:szCs w:val="24"/>
        </w:rPr>
        <w:t xml:space="preserve"> November</w:t>
      </w:r>
      <w:r w:rsidRPr="002D378E">
        <w:rPr>
          <w:rFonts w:ascii="Calibri" w:eastAsia="Calibri" w:hAnsi="Calibri" w:cs="Calibri"/>
          <w:szCs w:val="24"/>
        </w:rPr>
        <w:t xml:space="preserve"> 202</w:t>
      </w:r>
      <w:r w:rsidR="00C61861" w:rsidRPr="002D378E">
        <w:rPr>
          <w:rFonts w:ascii="Calibri" w:eastAsia="Calibri" w:hAnsi="Calibri" w:cs="Calibri"/>
          <w:szCs w:val="24"/>
        </w:rPr>
        <w:t>1</w:t>
      </w:r>
      <w:r w:rsidRPr="002D378E">
        <w:rPr>
          <w:rFonts w:ascii="Calibri" w:eastAsia="Calibri" w:hAnsi="Calibri" w:cs="Calibri"/>
          <w:szCs w:val="24"/>
        </w:rPr>
        <w:t xml:space="preserve"> </w:t>
      </w:r>
    </w:p>
    <w:p w14:paraId="070A01AB" w14:textId="5E5C44C8" w:rsidR="00932336" w:rsidRPr="002D378E" w:rsidRDefault="00932336" w:rsidP="00932336">
      <w:pPr>
        <w:numPr>
          <w:ilvl w:val="0"/>
          <w:numId w:val="1"/>
        </w:numPr>
        <w:ind w:left="1530" w:right="454" w:hanging="540"/>
        <w:rPr>
          <w:rFonts w:ascii="Calibri" w:eastAsia="Calibri" w:hAnsi="Calibri" w:cs="Calibri"/>
          <w:szCs w:val="24"/>
        </w:rPr>
      </w:pPr>
      <w:r w:rsidRPr="002D378E">
        <w:rPr>
          <w:rFonts w:ascii="Calibri" w:eastAsia="Calibri" w:hAnsi="Calibri" w:cs="Calibri"/>
          <w:szCs w:val="24"/>
        </w:rPr>
        <w:t>Public Participation</w:t>
      </w:r>
      <w:r w:rsidR="00056FA8" w:rsidRPr="002D378E">
        <w:rPr>
          <w:rFonts w:ascii="Calibri" w:eastAsia="Calibri" w:hAnsi="Calibri" w:cs="Calibri"/>
          <w:szCs w:val="24"/>
        </w:rPr>
        <w:t xml:space="preserve"> </w:t>
      </w:r>
    </w:p>
    <w:p w14:paraId="14C785D3" w14:textId="6FEAF79F" w:rsidR="002D378E" w:rsidRDefault="002D378E" w:rsidP="002D378E">
      <w:pPr>
        <w:pStyle w:val="zw-list"/>
        <w:numPr>
          <w:ilvl w:val="0"/>
          <w:numId w:val="1"/>
        </w:numPr>
        <w:spacing w:before="0" w:after="0"/>
        <w:ind w:right="454" w:firstLine="273"/>
        <w:rPr>
          <w:rFonts w:ascii="Calibri" w:hAnsi="Calibri" w:cs="Calibri"/>
          <w:szCs w:val="24"/>
        </w:rPr>
      </w:pPr>
      <w:r w:rsidRPr="002D378E">
        <w:rPr>
          <w:rFonts w:ascii="Calibri" w:hAnsi="Calibri" w:cs="Calibri"/>
          <w:szCs w:val="24"/>
        </w:rPr>
        <w:t xml:space="preserve">  Co-option of new councillor to replace Malcolm Kenward</w:t>
      </w:r>
    </w:p>
    <w:p w14:paraId="242A82AE" w14:textId="4BCB68C0" w:rsidR="000C7192" w:rsidRPr="000C7192" w:rsidRDefault="000C7192" w:rsidP="000C7192">
      <w:pPr>
        <w:pStyle w:val="zw-list"/>
        <w:numPr>
          <w:ilvl w:val="0"/>
          <w:numId w:val="1"/>
        </w:numPr>
        <w:spacing w:before="0" w:after="0"/>
        <w:ind w:right="454" w:firstLine="273"/>
        <w:rPr>
          <w:rFonts w:ascii="Calibri" w:hAnsi="Calibri" w:cs="Calibri"/>
          <w:szCs w:val="24"/>
        </w:rPr>
      </w:pPr>
      <w:r>
        <w:rPr>
          <w:rFonts w:ascii="Calibri" w:hAnsi="Calibri" w:cs="Calibri"/>
          <w:szCs w:val="24"/>
        </w:rPr>
        <w:t xml:space="preserve"> </w:t>
      </w:r>
      <w:r w:rsidRPr="005F7D2D">
        <w:rPr>
          <w:rFonts w:ascii="Calibri" w:hAnsi="Calibri" w:cs="Calibri"/>
          <w:szCs w:val="24"/>
        </w:rPr>
        <w:t xml:space="preserve">To adopt NALC Model Standing Orders. </w:t>
      </w:r>
    </w:p>
    <w:p w14:paraId="074FB781" w14:textId="4608FC8A" w:rsidR="000F3A6F" w:rsidRPr="002D378E" w:rsidRDefault="002C404B" w:rsidP="00932336">
      <w:pPr>
        <w:numPr>
          <w:ilvl w:val="0"/>
          <w:numId w:val="1"/>
        </w:numPr>
        <w:ind w:left="1530" w:right="454" w:hanging="540"/>
        <w:rPr>
          <w:rFonts w:ascii="Calibri" w:eastAsia="Calibri" w:hAnsi="Calibri" w:cs="Calibri"/>
          <w:szCs w:val="24"/>
        </w:rPr>
      </w:pPr>
      <w:r w:rsidRPr="002D378E">
        <w:rPr>
          <w:rFonts w:ascii="Calibri" w:eastAsia="Calibri" w:hAnsi="Calibri" w:cs="Calibri"/>
          <w:szCs w:val="24"/>
        </w:rPr>
        <w:t xml:space="preserve">Matters currently being pursued, report from the Clerk </w:t>
      </w:r>
    </w:p>
    <w:p w14:paraId="016503E5" w14:textId="5DB3444C" w:rsidR="004D24D0" w:rsidRPr="002D378E" w:rsidRDefault="0010028C" w:rsidP="004D24D0">
      <w:pPr>
        <w:pStyle w:val="ListParagraph"/>
        <w:numPr>
          <w:ilvl w:val="0"/>
          <w:numId w:val="5"/>
        </w:numPr>
        <w:rPr>
          <w:sz w:val="24"/>
          <w:szCs w:val="24"/>
        </w:rPr>
      </w:pPr>
      <w:r w:rsidRPr="002D378E">
        <w:rPr>
          <w:sz w:val="24"/>
          <w:szCs w:val="24"/>
        </w:rPr>
        <w:t>Footway accessibility &amp; obstructions</w:t>
      </w:r>
    </w:p>
    <w:p w14:paraId="414FF51F" w14:textId="266A5DC3" w:rsidR="0010028C" w:rsidRPr="002D378E" w:rsidRDefault="00640B12" w:rsidP="004D24D0">
      <w:pPr>
        <w:pStyle w:val="ListParagraph"/>
        <w:numPr>
          <w:ilvl w:val="0"/>
          <w:numId w:val="5"/>
        </w:numPr>
        <w:rPr>
          <w:sz w:val="24"/>
          <w:szCs w:val="24"/>
        </w:rPr>
      </w:pPr>
      <w:r w:rsidRPr="002D378E">
        <w:rPr>
          <w:sz w:val="24"/>
          <w:szCs w:val="24"/>
        </w:rPr>
        <w:t>Boiler installation Bramble Hall</w:t>
      </w:r>
    </w:p>
    <w:p w14:paraId="326D7250" w14:textId="77777777" w:rsidR="007B5CCE" w:rsidRPr="002D378E" w:rsidRDefault="007B5CCE" w:rsidP="007B5CCE">
      <w:pPr>
        <w:rPr>
          <w:rFonts w:ascii="Calibri" w:hAnsi="Calibri" w:cs="Calibri"/>
          <w:szCs w:val="24"/>
        </w:rPr>
      </w:pPr>
    </w:p>
    <w:p w14:paraId="61E5235E" w14:textId="0066A1D8" w:rsidR="00746FCC" w:rsidRPr="002D378E" w:rsidRDefault="00746FCC" w:rsidP="00746FCC">
      <w:pPr>
        <w:rPr>
          <w:rFonts w:ascii="Calibri" w:hAnsi="Calibri" w:cs="Calibri"/>
          <w:szCs w:val="24"/>
        </w:rPr>
      </w:pPr>
      <w:r w:rsidRPr="002D378E">
        <w:rPr>
          <w:rFonts w:ascii="Calibri" w:hAnsi="Calibri" w:cs="Calibri"/>
          <w:szCs w:val="24"/>
        </w:rPr>
        <w:t>Updates on Planning applications:</w:t>
      </w:r>
    </w:p>
    <w:tbl>
      <w:tblPr>
        <w:tblStyle w:val="TableGrid"/>
        <w:tblW w:w="0" w:type="auto"/>
        <w:tblLook w:val="01A0" w:firstRow="1" w:lastRow="0" w:firstColumn="1" w:lastColumn="1" w:noHBand="0" w:noVBand="0"/>
      </w:tblPr>
      <w:tblGrid>
        <w:gridCol w:w="1686"/>
        <w:gridCol w:w="1853"/>
        <w:gridCol w:w="5103"/>
        <w:gridCol w:w="1685"/>
      </w:tblGrid>
      <w:tr w:rsidR="00746FCC" w:rsidRPr="002D378E" w14:paraId="399AD5A7" w14:textId="77777777" w:rsidTr="002D378E">
        <w:tc>
          <w:tcPr>
            <w:tcW w:w="1686" w:type="dxa"/>
          </w:tcPr>
          <w:p w14:paraId="7B35B835" w14:textId="0347356A" w:rsidR="00746FCC" w:rsidRPr="002D378E" w:rsidRDefault="00746FCC" w:rsidP="00746FCC">
            <w:pPr>
              <w:rPr>
                <w:rFonts w:ascii="Calibri" w:hAnsi="Calibri" w:cs="Calibri"/>
                <w:b/>
                <w:szCs w:val="24"/>
              </w:rPr>
            </w:pPr>
            <w:r w:rsidRPr="002D378E">
              <w:rPr>
                <w:rFonts w:ascii="Calibri" w:eastAsia="Calibri" w:hAnsi="Calibri" w:cs="Calibri"/>
                <w:b/>
                <w:szCs w:val="24"/>
              </w:rPr>
              <w:t>NUMBER</w:t>
            </w:r>
          </w:p>
        </w:tc>
        <w:tc>
          <w:tcPr>
            <w:tcW w:w="1853" w:type="dxa"/>
          </w:tcPr>
          <w:p w14:paraId="56E8C915" w14:textId="5DD8E1C6" w:rsidR="00746FCC" w:rsidRPr="002D378E" w:rsidRDefault="00746FCC" w:rsidP="00746FCC">
            <w:pPr>
              <w:rPr>
                <w:rFonts w:ascii="Calibri" w:hAnsi="Calibri" w:cs="Calibri"/>
                <w:b/>
                <w:szCs w:val="24"/>
              </w:rPr>
            </w:pPr>
            <w:r w:rsidRPr="002D378E">
              <w:rPr>
                <w:rFonts w:ascii="Calibri" w:eastAsia="Calibri" w:hAnsi="Calibri" w:cs="Calibri"/>
                <w:b/>
                <w:szCs w:val="24"/>
              </w:rPr>
              <w:t>Site/ADDRESS</w:t>
            </w:r>
          </w:p>
        </w:tc>
        <w:tc>
          <w:tcPr>
            <w:tcW w:w="5103" w:type="dxa"/>
          </w:tcPr>
          <w:p w14:paraId="3B76FFF9" w14:textId="645A4099" w:rsidR="00746FCC" w:rsidRPr="002D378E" w:rsidRDefault="00746FCC" w:rsidP="00746FCC">
            <w:pPr>
              <w:rPr>
                <w:rFonts w:ascii="Calibri" w:hAnsi="Calibri" w:cs="Calibri"/>
                <w:b/>
                <w:szCs w:val="24"/>
              </w:rPr>
            </w:pPr>
            <w:r w:rsidRPr="002D378E">
              <w:rPr>
                <w:rFonts w:ascii="Calibri" w:eastAsia="Calibri" w:hAnsi="Calibri" w:cs="Calibri"/>
                <w:b/>
                <w:szCs w:val="24"/>
              </w:rPr>
              <w:t>Proposal</w:t>
            </w:r>
          </w:p>
        </w:tc>
        <w:tc>
          <w:tcPr>
            <w:tcW w:w="1685" w:type="dxa"/>
          </w:tcPr>
          <w:p w14:paraId="5F46C906" w14:textId="2A5685B8" w:rsidR="00746FCC" w:rsidRPr="002D378E" w:rsidRDefault="00746FCC" w:rsidP="00746FCC">
            <w:pPr>
              <w:rPr>
                <w:rFonts w:ascii="Calibri" w:hAnsi="Calibri" w:cs="Calibri"/>
                <w:b/>
                <w:szCs w:val="24"/>
              </w:rPr>
            </w:pPr>
            <w:r w:rsidRPr="002D378E">
              <w:rPr>
                <w:rFonts w:ascii="Calibri" w:hAnsi="Calibri" w:cs="Calibri"/>
                <w:b/>
                <w:szCs w:val="24"/>
              </w:rPr>
              <w:t>Decision/ Decision Date</w:t>
            </w:r>
          </w:p>
        </w:tc>
      </w:tr>
      <w:tr w:rsidR="00A020C7" w:rsidRPr="002D378E" w14:paraId="473E1178" w14:textId="77777777" w:rsidTr="002D378E">
        <w:tc>
          <w:tcPr>
            <w:tcW w:w="1686" w:type="dxa"/>
            <w:vAlign w:val="bottom"/>
          </w:tcPr>
          <w:p w14:paraId="30F8922D" w14:textId="709A5F5B" w:rsidR="00A020C7" w:rsidRPr="002D378E" w:rsidRDefault="00A020C7" w:rsidP="00A020C7">
            <w:pPr>
              <w:rPr>
                <w:rFonts w:ascii="Calibri" w:eastAsia="Calibri" w:hAnsi="Calibri" w:cs="Calibri"/>
                <w:b/>
                <w:szCs w:val="24"/>
              </w:rPr>
            </w:pPr>
            <w:r w:rsidRPr="002D378E">
              <w:rPr>
                <w:rFonts w:ascii="Calibri" w:hAnsi="Calibri" w:cs="Calibri"/>
                <w:szCs w:val="24"/>
              </w:rPr>
              <w:t>DM/2</w:t>
            </w:r>
            <w:r w:rsidR="00AE3E6A" w:rsidRPr="002D378E">
              <w:rPr>
                <w:rFonts w:ascii="Calibri" w:hAnsi="Calibri" w:cs="Calibri"/>
                <w:szCs w:val="24"/>
              </w:rPr>
              <w:t>0</w:t>
            </w:r>
            <w:r w:rsidRPr="002D378E">
              <w:rPr>
                <w:rFonts w:ascii="Calibri" w:hAnsi="Calibri" w:cs="Calibri"/>
                <w:szCs w:val="24"/>
              </w:rPr>
              <w:t>/</w:t>
            </w:r>
            <w:r w:rsidR="00AE3E6A" w:rsidRPr="002D378E">
              <w:rPr>
                <w:rFonts w:ascii="Calibri" w:hAnsi="Calibri" w:cs="Calibri"/>
                <w:szCs w:val="24"/>
              </w:rPr>
              <w:t>4712</w:t>
            </w:r>
          </w:p>
        </w:tc>
        <w:tc>
          <w:tcPr>
            <w:tcW w:w="1853" w:type="dxa"/>
            <w:vAlign w:val="bottom"/>
          </w:tcPr>
          <w:p w14:paraId="4B0CA050" w14:textId="7F63C95F" w:rsidR="00A020C7" w:rsidRPr="002D378E" w:rsidRDefault="00AE3E6A" w:rsidP="002D378E">
            <w:pPr>
              <w:spacing w:after="240"/>
              <w:rPr>
                <w:rFonts w:ascii="Calibri" w:eastAsia="Calibri" w:hAnsi="Calibri" w:cs="Calibri"/>
                <w:b/>
                <w:szCs w:val="24"/>
              </w:rPr>
            </w:pPr>
            <w:r w:rsidRPr="002D378E">
              <w:rPr>
                <w:rFonts w:ascii="Calibri" w:hAnsi="Calibri" w:cs="Calibri"/>
                <w:szCs w:val="24"/>
              </w:rPr>
              <w:t>Land Adjacent to Balcombe House, London Road</w:t>
            </w:r>
          </w:p>
        </w:tc>
        <w:tc>
          <w:tcPr>
            <w:tcW w:w="5103" w:type="dxa"/>
            <w:vAlign w:val="bottom"/>
          </w:tcPr>
          <w:p w14:paraId="3E6F0058" w14:textId="464C82BC" w:rsidR="00A020C7" w:rsidRPr="002D378E" w:rsidRDefault="00AE3E6A" w:rsidP="00A020C7">
            <w:pPr>
              <w:rPr>
                <w:rFonts w:ascii="Calibri" w:eastAsia="Calibri" w:hAnsi="Calibri" w:cs="Calibri"/>
                <w:b/>
                <w:szCs w:val="24"/>
              </w:rPr>
            </w:pPr>
            <w:r w:rsidRPr="002D378E">
              <w:rPr>
                <w:rFonts w:ascii="Calibri" w:hAnsi="Calibri" w:cs="Calibri"/>
                <w:szCs w:val="24"/>
              </w:rPr>
              <w:t>Residential development to provide 17 dwellings made up of 1- and 2-bedroom flats and 3- and 4-bedroom houses. Associated landscaping, parking, vehicular access and a village car park. Phase 2 habitat survey and net biodiversity gain assessment received 22/09/2021.</w:t>
            </w:r>
          </w:p>
        </w:tc>
        <w:tc>
          <w:tcPr>
            <w:tcW w:w="1685" w:type="dxa"/>
          </w:tcPr>
          <w:p w14:paraId="436CFD4B" w14:textId="65A65A26" w:rsidR="00A020C7" w:rsidRPr="002D378E" w:rsidRDefault="00AE3E6A" w:rsidP="00A020C7">
            <w:pPr>
              <w:rPr>
                <w:rFonts w:ascii="Calibri" w:hAnsi="Calibri" w:cs="Calibri"/>
                <w:bCs/>
                <w:szCs w:val="24"/>
              </w:rPr>
            </w:pPr>
            <w:r w:rsidRPr="002D378E">
              <w:rPr>
                <w:rFonts w:ascii="Calibri" w:hAnsi="Calibri" w:cs="Calibri"/>
                <w:bCs/>
                <w:szCs w:val="24"/>
              </w:rPr>
              <w:t>Refusal</w:t>
            </w:r>
            <w:r w:rsidR="00A020C7" w:rsidRPr="002D378E">
              <w:rPr>
                <w:rFonts w:ascii="Calibri" w:hAnsi="Calibri" w:cs="Calibri"/>
                <w:bCs/>
                <w:szCs w:val="24"/>
              </w:rPr>
              <w:t xml:space="preserve">/ </w:t>
            </w:r>
            <w:r w:rsidRPr="002D378E">
              <w:rPr>
                <w:rFonts w:ascii="Calibri" w:hAnsi="Calibri" w:cs="Calibri"/>
                <w:bCs/>
                <w:szCs w:val="24"/>
              </w:rPr>
              <w:t>12</w:t>
            </w:r>
            <w:r w:rsidR="00A020C7" w:rsidRPr="002D378E">
              <w:rPr>
                <w:rFonts w:ascii="Calibri" w:hAnsi="Calibri" w:cs="Calibri"/>
                <w:bCs/>
                <w:szCs w:val="24"/>
                <w:vertAlign w:val="superscript"/>
              </w:rPr>
              <w:t>th</w:t>
            </w:r>
            <w:r w:rsidR="00A020C7" w:rsidRPr="002D378E">
              <w:rPr>
                <w:rFonts w:ascii="Calibri" w:hAnsi="Calibri" w:cs="Calibri"/>
                <w:bCs/>
                <w:szCs w:val="24"/>
              </w:rPr>
              <w:t xml:space="preserve"> November 21</w:t>
            </w:r>
          </w:p>
        </w:tc>
      </w:tr>
      <w:tr w:rsidR="004673DE" w:rsidRPr="002D378E" w14:paraId="0D972176" w14:textId="77777777" w:rsidTr="002D378E">
        <w:tc>
          <w:tcPr>
            <w:tcW w:w="1686" w:type="dxa"/>
            <w:vAlign w:val="bottom"/>
          </w:tcPr>
          <w:p w14:paraId="2FCC048F" w14:textId="7532CBE6" w:rsidR="004673DE" w:rsidRPr="002D378E" w:rsidRDefault="004673DE" w:rsidP="00A020C7">
            <w:pPr>
              <w:rPr>
                <w:rFonts w:ascii="Calibri" w:hAnsi="Calibri" w:cs="Calibri"/>
                <w:szCs w:val="24"/>
              </w:rPr>
            </w:pPr>
            <w:r w:rsidRPr="002D378E">
              <w:rPr>
                <w:rFonts w:ascii="Calibri" w:hAnsi="Calibri" w:cs="Calibri"/>
                <w:szCs w:val="24"/>
              </w:rPr>
              <w:t>DM/21/3327</w:t>
            </w:r>
          </w:p>
        </w:tc>
        <w:tc>
          <w:tcPr>
            <w:tcW w:w="1853" w:type="dxa"/>
            <w:vAlign w:val="bottom"/>
          </w:tcPr>
          <w:p w14:paraId="40D7B3FF" w14:textId="3CC36799" w:rsidR="004673DE" w:rsidRPr="002D378E" w:rsidRDefault="004673DE" w:rsidP="002D378E">
            <w:pPr>
              <w:spacing w:after="240"/>
              <w:rPr>
                <w:rFonts w:ascii="Calibri" w:hAnsi="Calibri" w:cs="Calibri"/>
                <w:szCs w:val="24"/>
              </w:rPr>
            </w:pPr>
            <w:r w:rsidRPr="002D378E">
              <w:rPr>
                <w:rFonts w:ascii="Calibri" w:hAnsi="Calibri" w:cs="Calibri"/>
                <w:szCs w:val="24"/>
              </w:rPr>
              <w:t>Arosa, Oldlands Avenue</w:t>
            </w:r>
          </w:p>
        </w:tc>
        <w:tc>
          <w:tcPr>
            <w:tcW w:w="5103" w:type="dxa"/>
            <w:vAlign w:val="bottom"/>
          </w:tcPr>
          <w:p w14:paraId="2E211382" w14:textId="21F96823" w:rsidR="004673DE" w:rsidRPr="002D378E" w:rsidRDefault="004673DE" w:rsidP="00A020C7">
            <w:pPr>
              <w:rPr>
                <w:rFonts w:ascii="Calibri" w:hAnsi="Calibri" w:cs="Calibri"/>
                <w:szCs w:val="24"/>
              </w:rPr>
            </w:pPr>
            <w:r w:rsidRPr="002D378E">
              <w:rPr>
                <w:rFonts w:ascii="Calibri" w:hAnsi="Calibri" w:cs="Calibri"/>
                <w:szCs w:val="24"/>
              </w:rPr>
              <w:t xml:space="preserve">3X Limes (T1,T2 AND T3) – Pollard to previous cut points, Plane reduce by 1 metre. </w:t>
            </w:r>
          </w:p>
        </w:tc>
        <w:tc>
          <w:tcPr>
            <w:tcW w:w="1685" w:type="dxa"/>
          </w:tcPr>
          <w:p w14:paraId="45F61BD9" w14:textId="28C69ED8" w:rsidR="004673DE" w:rsidRPr="002D378E" w:rsidRDefault="004673DE" w:rsidP="00A020C7">
            <w:pPr>
              <w:rPr>
                <w:rFonts w:ascii="Calibri" w:hAnsi="Calibri" w:cs="Calibri"/>
                <w:bCs/>
                <w:szCs w:val="24"/>
              </w:rPr>
            </w:pPr>
            <w:r w:rsidRPr="002D378E">
              <w:rPr>
                <w:rFonts w:ascii="Calibri" w:hAnsi="Calibri" w:cs="Calibri"/>
                <w:bCs/>
                <w:szCs w:val="24"/>
              </w:rPr>
              <w:t>Permission granted/ 22</w:t>
            </w:r>
            <w:r w:rsidR="00267FF0" w:rsidRPr="002D378E">
              <w:rPr>
                <w:rFonts w:ascii="Calibri" w:hAnsi="Calibri" w:cs="Calibri"/>
                <w:bCs/>
                <w:szCs w:val="24"/>
              </w:rPr>
              <w:t>nd</w:t>
            </w:r>
            <w:r w:rsidRPr="002D378E">
              <w:rPr>
                <w:rFonts w:ascii="Calibri" w:hAnsi="Calibri" w:cs="Calibri"/>
                <w:bCs/>
                <w:szCs w:val="24"/>
              </w:rPr>
              <w:t xml:space="preserve"> Nov 21</w:t>
            </w:r>
          </w:p>
        </w:tc>
      </w:tr>
      <w:tr w:rsidR="000C6BBB" w:rsidRPr="002D378E" w14:paraId="5E92D2B0" w14:textId="77777777" w:rsidTr="002D378E">
        <w:tc>
          <w:tcPr>
            <w:tcW w:w="1686" w:type="dxa"/>
            <w:vAlign w:val="bottom"/>
          </w:tcPr>
          <w:p w14:paraId="44236AAC" w14:textId="075E3403" w:rsidR="000C6BBB" w:rsidRPr="002D378E" w:rsidRDefault="000C6BBB" w:rsidP="002D378E">
            <w:pPr>
              <w:spacing w:after="240"/>
              <w:rPr>
                <w:rFonts w:ascii="Calibri" w:hAnsi="Calibri" w:cs="Calibri"/>
                <w:szCs w:val="24"/>
              </w:rPr>
            </w:pPr>
            <w:r w:rsidRPr="002D378E">
              <w:rPr>
                <w:rFonts w:ascii="Calibri" w:hAnsi="Calibri" w:cs="Calibri"/>
                <w:szCs w:val="24"/>
              </w:rPr>
              <w:t>DM/21/3374</w:t>
            </w:r>
          </w:p>
        </w:tc>
        <w:tc>
          <w:tcPr>
            <w:tcW w:w="1853" w:type="dxa"/>
            <w:vAlign w:val="bottom"/>
          </w:tcPr>
          <w:p w14:paraId="1DC011D7" w14:textId="3BB06AA1" w:rsidR="000C6BBB" w:rsidRPr="002D378E" w:rsidRDefault="000C6BBB" w:rsidP="002D378E">
            <w:pPr>
              <w:spacing w:after="240"/>
              <w:rPr>
                <w:rFonts w:ascii="Calibri" w:hAnsi="Calibri" w:cs="Calibri"/>
                <w:szCs w:val="24"/>
              </w:rPr>
            </w:pPr>
            <w:r w:rsidRPr="002D378E">
              <w:rPr>
                <w:rFonts w:ascii="Calibri" w:hAnsi="Calibri" w:cs="Calibri"/>
                <w:szCs w:val="24"/>
              </w:rPr>
              <w:t>Little Meadows, Stockcroft Road</w:t>
            </w:r>
          </w:p>
        </w:tc>
        <w:tc>
          <w:tcPr>
            <w:tcW w:w="5103" w:type="dxa"/>
            <w:vAlign w:val="bottom"/>
          </w:tcPr>
          <w:p w14:paraId="6C793846" w14:textId="3E7B5C7E" w:rsidR="000C6BBB" w:rsidRPr="002D378E" w:rsidRDefault="000C6BBB" w:rsidP="002D378E">
            <w:pPr>
              <w:spacing w:after="240"/>
              <w:rPr>
                <w:rFonts w:ascii="Calibri" w:hAnsi="Calibri" w:cs="Calibri"/>
                <w:szCs w:val="24"/>
              </w:rPr>
            </w:pPr>
            <w:r w:rsidRPr="002D378E">
              <w:rPr>
                <w:rFonts w:ascii="Calibri" w:hAnsi="Calibri" w:cs="Calibri"/>
                <w:szCs w:val="24"/>
              </w:rPr>
              <w:t xml:space="preserve">Prune Three apple Trees (T1,T2,T3) by 3M, Light reduction of Hazel Coppice to of 3 Holly Saplings (T7). </w:t>
            </w:r>
          </w:p>
        </w:tc>
        <w:tc>
          <w:tcPr>
            <w:tcW w:w="1685" w:type="dxa"/>
          </w:tcPr>
          <w:p w14:paraId="0170C71A" w14:textId="6E320061" w:rsidR="000C6BBB" w:rsidRPr="002D378E" w:rsidRDefault="000C6BBB" w:rsidP="002D378E">
            <w:pPr>
              <w:spacing w:after="240"/>
              <w:rPr>
                <w:rFonts w:ascii="Calibri" w:hAnsi="Calibri" w:cs="Calibri"/>
                <w:bCs/>
                <w:szCs w:val="24"/>
              </w:rPr>
            </w:pPr>
            <w:r w:rsidRPr="002D378E">
              <w:rPr>
                <w:rFonts w:ascii="Calibri" w:hAnsi="Calibri" w:cs="Calibri"/>
                <w:szCs w:val="24"/>
              </w:rPr>
              <w:t>No objection / 24th November 21</w:t>
            </w:r>
          </w:p>
        </w:tc>
      </w:tr>
      <w:tr w:rsidR="00927F02" w:rsidRPr="002D378E" w14:paraId="68B872C3" w14:textId="77777777" w:rsidTr="002D378E">
        <w:tc>
          <w:tcPr>
            <w:tcW w:w="1686" w:type="dxa"/>
            <w:vAlign w:val="bottom"/>
          </w:tcPr>
          <w:p w14:paraId="2EC644F0" w14:textId="4A5B9037" w:rsidR="00927F02" w:rsidRPr="002D378E" w:rsidRDefault="00927F02" w:rsidP="00A020C7">
            <w:pPr>
              <w:rPr>
                <w:rFonts w:ascii="Calibri" w:hAnsi="Calibri" w:cs="Calibri"/>
                <w:szCs w:val="24"/>
              </w:rPr>
            </w:pPr>
            <w:r w:rsidRPr="002D378E">
              <w:rPr>
                <w:rFonts w:ascii="Calibri" w:hAnsi="Calibri" w:cs="Calibri"/>
                <w:szCs w:val="24"/>
              </w:rPr>
              <w:t>DM/21/3002</w:t>
            </w:r>
          </w:p>
        </w:tc>
        <w:tc>
          <w:tcPr>
            <w:tcW w:w="1853" w:type="dxa"/>
            <w:vAlign w:val="bottom"/>
          </w:tcPr>
          <w:p w14:paraId="074F7585" w14:textId="4A49345D" w:rsidR="00927F02" w:rsidRPr="002D378E" w:rsidRDefault="00927F02" w:rsidP="00A020C7">
            <w:pPr>
              <w:rPr>
                <w:rFonts w:ascii="Calibri" w:hAnsi="Calibri" w:cs="Calibri"/>
                <w:szCs w:val="24"/>
              </w:rPr>
            </w:pPr>
            <w:r w:rsidRPr="002D378E">
              <w:rPr>
                <w:rFonts w:ascii="Calibri" w:hAnsi="Calibri" w:cs="Calibri"/>
                <w:szCs w:val="24"/>
              </w:rPr>
              <w:t xml:space="preserve">Peacocks, Brantridge Lane, </w:t>
            </w:r>
          </w:p>
        </w:tc>
        <w:tc>
          <w:tcPr>
            <w:tcW w:w="5103" w:type="dxa"/>
            <w:vAlign w:val="bottom"/>
          </w:tcPr>
          <w:p w14:paraId="0E5C29FD" w14:textId="37718F20" w:rsidR="00927F02" w:rsidRPr="002D378E" w:rsidRDefault="00927F02" w:rsidP="00A020C7">
            <w:pPr>
              <w:rPr>
                <w:rFonts w:ascii="Calibri" w:hAnsi="Calibri" w:cs="Calibri"/>
                <w:szCs w:val="24"/>
              </w:rPr>
            </w:pPr>
            <w:r w:rsidRPr="002D378E">
              <w:rPr>
                <w:rFonts w:ascii="Calibri" w:hAnsi="Calibri" w:cs="Calibri"/>
                <w:szCs w:val="24"/>
              </w:rPr>
              <w:t xml:space="preserve">Two Story extension and loft conversion. </w:t>
            </w:r>
          </w:p>
        </w:tc>
        <w:tc>
          <w:tcPr>
            <w:tcW w:w="1685" w:type="dxa"/>
          </w:tcPr>
          <w:p w14:paraId="00C38B02" w14:textId="1E9FA32D" w:rsidR="00927F02" w:rsidRPr="002D378E" w:rsidRDefault="00927F02" w:rsidP="00A020C7">
            <w:pPr>
              <w:rPr>
                <w:rFonts w:ascii="Calibri" w:hAnsi="Calibri" w:cs="Calibri"/>
                <w:szCs w:val="24"/>
              </w:rPr>
            </w:pPr>
            <w:r w:rsidRPr="002D378E">
              <w:rPr>
                <w:rFonts w:ascii="Calibri" w:hAnsi="Calibri" w:cs="Calibri"/>
                <w:szCs w:val="24"/>
              </w:rPr>
              <w:t>Permission granted/ 26 November 21</w:t>
            </w:r>
          </w:p>
        </w:tc>
      </w:tr>
      <w:tr w:rsidR="007806E1" w:rsidRPr="002D378E" w14:paraId="31B686F0" w14:textId="77777777" w:rsidTr="002D378E">
        <w:tc>
          <w:tcPr>
            <w:tcW w:w="1686" w:type="dxa"/>
            <w:vAlign w:val="bottom"/>
          </w:tcPr>
          <w:p w14:paraId="50F1DF7F" w14:textId="56FA915F" w:rsidR="007806E1" w:rsidRPr="002D378E" w:rsidRDefault="007806E1" w:rsidP="00A020C7">
            <w:pPr>
              <w:rPr>
                <w:rFonts w:ascii="Calibri" w:hAnsi="Calibri" w:cs="Calibri"/>
                <w:szCs w:val="24"/>
              </w:rPr>
            </w:pPr>
            <w:r w:rsidRPr="002D378E">
              <w:rPr>
                <w:rFonts w:ascii="Calibri" w:hAnsi="Calibri" w:cs="Calibri"/>
                <w:szCs w:val="24"/>
              </w:rPr>
              <w:t>DM/21/3605</w:t>
            </w:r>
          </w:p>
        </w:tc>
        <w:tc>
          <w:tcPr>
            <w:tcW w:w="1853" w:type="dxa"/>
            <w:vAlign w:val="bottom"/>
          </w:tcPr>
          <w:p w14:paraId="6A17EBCB" w14:textId="386D46E5" w:rsidR="007806E1" w:rsidRPr="002D378E" w:rsidRDefault="007806E1" w:rsidP="002D378E">
            <w:pPr>
              <w:spacing w:after="240"/>
              <w:rPr>
                <w:rFonts w:ascii="Calibri" w:hAnsi="Calibri" w:cs="Calibri"/>
                <w:szCs w:val="24"/>
              </w:rPr>
            </w:pPr>
            <w:r w:rsidRPr="002D378E">
              <w:rPr>
                <w:rFonts w:ascii="Calibri" w:hAnsi="Calibri" w:cs="Calibri"/>
                <w:szCs w:val="24"/>
              </w:rPr>
              <w:t xml:space="preserve">Wynstay Cottage, Stockcroft Road. </w:t>
            </w:r>
          </w:p>
        </w:tc>
        <w:tc>
          <w:tcPr>
            <w:tcW w:w="5103" w:type="dxa"/>
            <w:vAlign w:val="bottom"/>
          </w:tcPr>
          <w:p w14:paraId="32BDB0BA" w14:textId="534580C1" w:rsidR="007806E1" w:rsidRPr="002D378E" w:rsidRDefault="007806E1" w:rsidP="00A020C7">
            <w:pPr>
              <w:rPr>
                <w:rFonts w:ascii="Calibri" w:hAnsi="Calibri" w:cs="Calibri"/>
                <w:szCs w:val="24"/>
              </w:rPr>
            </w:pPr>
            <w:r w:rsidRPr="002D378E">
              <w:rPr>
                <w:rFonts w:ascii="Calibri" w:hAnsi="Calibri" w:cs="Calibri"/>
                <w:szCs w:val="24"/>
              </w:rPr>
              <w:t xml:space="preserve">Beech Tree – Reduce by 2-3 Meters. Blackthorn -Reduce by 1 – 2 Meters. Red berry tree – crown reduce by 1 Meter. Ashe tree reduce by 2-3 meters and remove ivy. Sycamore reduce overall by 2-3 meters. </w:t>
            </w:r>
          </w:p>
        </w:tc>
        <w:tc>
          <w:tcPr>
            <w:tcW w:w="1685" w:type="dxa"/>
          </w:tcPr>
          <w:p w14:paraId="32318B37" w14:textId="7548DD71" w:rsidR="007806E1" w:rsidRPr="002D378E" w:rsidRDefault="007806E1" w:rsidP="00A020C7">
            <w:pPr>
              <w:rPr>
                <w:rFonts w:ascii="Calibri" w:hAnsi="Calibri" w:cs="Calibri"/>
                <w:szCs w:val="24"/>
              </w:rPr>
            </w:pPr>
            <w:r w:rsidRPr="002D378E">
              <w:rPr>
                <w:rFonts w:ascii="Calibri" w:hAnsi="Calibri" w:cs="Calibri"/>
                <w:szCs w:val="24"/>
              </w:rPr>
              <w:t>No objection</w:t>
            </w:r>
            <w:r w:rsidR="00640B12" w:rsidRPr="002D378E">
              <w:rPr>
                <w:rFonts w:ascii="Calibri" w:hAnsi="Calibri" w:cs="Calibri"/>
                <w:szCs w:val="24"/>
              </w:rPr>
              <w:t>/ 1</w:t>
            </w:r>
            <w:r w:rsidR="00267FF0" w:rsidRPr="002D378E">
              <w:rPr>
                <w:rFonts w:ascii="Calibri" w:hAnsi="Calibri" w:cs="Calibri"/>
                <w:szCs w:val="24"/>
              </w:rPr>
              <w:t>st</w:t>
            </w:r>
            <w:r w:rsidR="00640B12" w:rsidRPr="002D378E">
              <w:rPr>
                <w:rFonts w:ascii="Calibri" w:hAnsi="Calibri" w:cs="Calibri"/>
                <w:szCs w:val="24"/>
              </w:rPr>
              <w:t xml:space="preserve"> December 21</w:t>
            </w:r>
            <w:r w:rsidRPr="002D378E">
              <w:rPr>
                <w:rFonts w:ascii="Calibri" w:hAnsi="Calibri" w:cs="Calibri"/>
                <w:szCs w:val="24"/>
              </w:rPr>
              <w:t xml:space="preserve"> </w:t>
            </w:r>
          </w:p>
        </w:tc>
      </w:tr>
    </w:tbl>
    <w:p w14:paraId="3D5BA446" w14:textId="77777777" w:rsidR="00B1289E" w:rsidRPr="002D378E" w:rsidRDefault="00B1289E" w:rsidP="00746FCC">
      <w:pPr>
        <w:rPr>
          <w:rFonts w:ascii="Calibri" w:hAnsi="Calibri" w:cs="Calibri"/>
          <w:szCs w:val="24"/>
        </w:rPr>
      </w:pPr>
    </w:p>
    <w:p w14:paraId="1DFEDD57" w14:textId="571C1109" w:rsidR="000F3A6F" w:rsidRPr="002D378E" w:rsidRDefault="002C404B" w:rsidP="00932336">
      <w:pPr>
        <w:numPr>
          <w:ilvl w:val="0"/>
          <w:numId w:val="1"/>
        </w:numPr>
        <w:ind w:left="1418" w:right="454" w:hanging="425"/>
        <w:rPr>
          <w:rFonts w:ascii="Calibri" w:eastAsia="Calibri" w:hAnsi="Calibri" w:cs="Calibri"/>
          <w:b/>
          <w:szCs w:val="24"/>
        </w:rPr>
      </w:pPr>
      <w:r w:rsidRPr="002D378E">
        <w:rPr>
          <w:rFonts w:ascii="Calibri" w:eastAsia="Calibri" w:hAnsi="Calibri" w:cs="Calibri"/>
          <w:bCs/>
          <w:szCs w:val="24"/>
        </w:rPr>
        <w:t>Planning -  to consider the following applications</w:t>
      </w:r>
    </w:p>
    <w:tbl>
      <w:tblPr>
        <w:tblStyle w:val="a8"/>
        <w:tblW w:w="10219" w:type="dxa"/>
        <w:tblInd w:w="115" w:type="dxa"/>
        <w:tblCellMar>
          <w:left w:w="108" w:type="dxa"/>
          <w:right w:w="108" w:type="dxa"/>
        </w:tblCellMar>
        <w:tblLook w:val="0600" w:firstRow="0" w:lastRow="0" w:firstColumn="0" w:lastColumn="0" w:noHBand="1" w:noVBand="1"/>
      </w:tblPr>
      <w:tblGrid>
        <w:gridCol w:w="1867"/>
        <w:gridCol w:w="2560"/>
        <w:gridCol w:w="5083"/>
        <w:gridCol w:w="709"/>
      </w:tblGrid>
      <w:tr w:rsidR="00CE3EF0" w:rsidRPr="002D378E" w14:paraId="1BB20A9A" w14:textId="77777777" w:rsidTr="0010028C">
        <w:trPr>
          <w:trHeight w:val="300"/>
        </w:trPr>
        <w:tc>
          <w:tcPr>
            <w:tcW w:w="1867" w:type="dxa"/>
            <w:tcBorders>
              <w:top w:val="single" w:sz="3" w:space="1" w:color="000000"/>
              <w:left w:val="single" w:sz="3" w:space="1" w:color="000000"/>
              <w:bottom w:val="single" w:sz="3" w:space="1" w:color="000000"/>
              <w:right w:val="single" w:sz="3" w:space="1" w:color="000000"/>
            </w:tcBorders>
            <w:tcMar>
              <w:left w:w="115" w:type="dxa"/>
              <w:right w:w="115" w:type="dxa"/>
            </w:tcMar>
          </w:tcPr>
          <w:p w14:paraId="557E0F5F" w14:textId="77777777" w:rsidR="00CE3EF0" w:rsidRPr="002D378E" w:rsidRDefault="00CE3EF0">
            <w:pPr>
              <w:rPr>
                <w:rFonts w:ascii="Calibri" w:eastAsia="Calibri" w:hAnsi="Calibri" w:cs="Calibri"/>
                <w:b/>
                <w:szCs w:val="24"/>
              </w:rPr>
            </w:pPr>
            <w:r w:rsidRPr="002D378E">
              <w:rPr>
                <w:rFonts w:ascii="Calibri" w:eastAsia="Calibri" w:hAnsi="Calibri" w:cs="Calibri"/>
                <w:b/>
                <w:szCs w:val="24"/>
              </w:rPr>
              <w:t>NUMBER</w:t>
            </w:r>
          </w:p>
        </w:tc>
        <w:tc>
          <w:tcPr>
            <w:tcW w:w="2560" w:type="dxa"/>
            <w:tcBorders>
              <w:top w:val="single" w:sz="3" w:space="1" w:color="000000"/>
              <w:left w:val="single" w:sz="3" w:space="1" w:color="000000"/>
              <w:bottom w:val="single" w:sz="3" w:space="1" w:color="000000"/>
              <w:right w:val="single" w:sz="3" w:space="1" w:color="000000"/>
            </w:tcBorders>
            <w:tcMar>
              <w:left w:w="115" w:type="dxa"/>
              <w:right w:w="115" w:type="dxa"/>
            </w:tcMar>
          </w:tcPr>
          <w:p w14:paraId="60209543" w14:textId="77777777" w:rsidR="00CE3EF0" w:rsidRPr="002D378E" w:rsidRDefault="00CE3EF0">
            <w:pPr>
              <w:rPr>
                <w:rFonts w:ascii="Calibri" w:eastAsia="Calibri" w:hAnsi="Calibri" w:cs="Calibri"/>
                <w:b/>
                <w:szCs w:val="24"/>
              </w:rPr>
            </w:pPr>
            <w:r w:rsidRPr="002D378E">
              <w:rPr>
                <w:rFonts w:ascii="Calibri" w:eastAsia="Calibri" w:hAnsi="Calibri" w:cs="Calibri"/>
                <w:b/>
                <w:szCs w:val="24"/>
              </w:rPr>
              <w:t>Site/ADDRESS</w:t>
            </w:r>
          </w:p>
        </w:tc>
        <w:tc>
          <w:tcPr>
            <w:tcW w:w="5792" w:type="dxa"/>
            <w:gridSpan w:val="2"/>
            <w:tcBorders>
              <w:top w:val="single" w:sz="3" w:space="1" w:color="000000"/>
              <w:left w:val="single" w:sz="3" w:space="1" w:color="000000"/>
              <w:bottom w:val="single" w:sz="3" w:space="1" w:color="000000"/>
              <w:right w:val="single" w:sz="3" w:space="1" w:color="000000"/>
            </w:tcBorders>
            <w:tcMar>
              <w:left w:w="115" w:type="dxa"/>
              <w:right w:w="115" w:type="dxa"/>
            </w:tcMar>
          </w:tcPr>
          <w:p w14:paraId="5D0B1ECE" w14:textId="77777777" w:rsidR="00CE3EF0" w:rsidRPr="002D378E" w:rsidRDefault="00CE3EF0">
            <w:pPr>
              <w:rPr>
                <w:rFonts w:ascii="Calibri" w:eastAsia="Calibri" w:hAnsi="Calibri" w:cs="Calibri"/>
                <w:b/>
                <w:szCs w:val="24"/>
              </w:rPr>
            </w:pPr>
            <w:r w:rsidRPr="002D378E">
              <w:rPr>
                <w:rFonts w:ascii="Calibri" w:eastAsia="Calibri" w:hAnsi="Calibri" w:cs="Calibri"/>
                <w:b/>
                <w:szCs w:val="24"/>
              </w:rPr>
              <w:t>Proposal</w:t>
            </w:r>
          </w:p>
        </w:tc>
      </w:tr>
      <w:tr w:rsidR="0010028C" w:rsidRPr="002D378E" w14:paraId="1E61CFE2" w14:textId="77777777" w:rsidTr="00640B12">
        <w:trPr>
          <w:trHeight w:val="300"/>
        </w:trPr>
        <w:tc>
          <w:tcPr>
            <w:tcW w:w="1867" w:type="dxa"/>
            <w:tcBorders>
              <w:top w:val="single" w:sz="3" w:space="1" w:color="000000"/>
              <w:left w:val="single" w:sz="3" w:space="1" w:color="000000"/>
              <w:bottom w:val="single" w:sz="3" w:space="1" w:color="000000"/>
              <w:right w:val="single" w:sz="3" w:space="1" w:color="000000"/>
            </w:tcBorders>
            <w:tcMar>
              <w:left w:w="115" w:type="dxa"/>
              <w:right w:w="115" w:type="dxa"/>
            </w:tcMar>
          </w:tcPr>
          <w:p w14:paraId="184D6AD9" w14:textId="1F0130CB" w:rsidR="0010028C" w:rsidRPr="002D378E" w:rsidRDefault="0010028C" w:rsidP="00536311">
            <w:pPr>
              <w:rPr>
                <w:rFonts w:ascii="Calibri" w:eastAsia="Calibri" w:hAnsi="Calibri" w:cs="Calibri"/>
                <w:color w:val="auto"/>
                <w:szCs w:val="24"/>
              </w:rPr>
            </w:pPr>
            <w:r w:rsidRPr="002D378E">
              <w:rPr>
                <w:rFonts w:ascii="Calibri" w:hAnsi="Calibri" w:cs="Calibri"/>
                <w:szCs w:val="24"/>
              </w:rPr>
              <w:lastRenderedPageBreak/>
              <w:t>DM/20/2026</w:t>
            </w:r>
          </w:p>
        </w:tc>
        <w:tc>
          <w:tcPr>
            <w:tcW w:w="2560" w:type="dxa"/>
            <w:tcBorders>
              <w:top w:val="single" w:sz="3" w:space="1" w:color="000000"/>
              <w:left w:val="single" w:sz="3" w:space="1" w:color="000000"/>
              <w:bottom w:val="single" w:sz="3" w:space="1" w:color="000000"/>
              <w:right w:val="single" w:sz="3" w:space="1" w:color="000000"/>
            </w:tcBorders>
            <w:tcMar>
              <w:left w:w="115" w:type="dxa"/>
              <w:right w:w="115" w:type="dxa"/>
            </w:tcMar>
          </w:tcPr>
          <w:p w14:paraId="6D08C372" w14:textId="661F325B" w:rsidR="0010028C" w:rsidRPr="002D378E" w:rsidRDefault="0010028C" w:rsidP="00536311">
            <w:pPr>
              <w:rPr>
                <w:rFonts w:ascii="Calibri" w:eastAsia="Calibri" w:hAnsi="Calibri" w:cs="Calibri"/>
                <w:color w:val="auto"/>
                <w:szCs w:val="24"/>
              </w:rPr>
            </w:pPr>
            <w:r w:rsidRPr="002D378E">
              <w:rPr>
                <w:rFonts w:ascii="Calibri" w:hAnsi="Calibri" w:cs="Calibri"/>
                <w:szCs w:val="24"/>
                <w:shd w:val="clear" w:color="auto" w:fill="FFFFFF"/>
              </w:rPr>
              <w:t>Balcombe Stables, Redbridge Lane</w:t>
            </w:r>
          </w:p>
        </w:tc>
        <w:tc>
          <w:tcPr>
            <w:tcW w:w="5083" w:type="dxa"/>
            <w:tcBorders>
              <w:top w:val="single" w:sz="3" w:space="1" w:color="000000"/>
              <w:left w:val="single" w:sz="3" w:space="1" w:color="000000"/>
              <w:bottom w:val="single" w:sz="3" w:space="1" w:color="000000"/>
              <w:right w:val="single" w:sz="3" w:space="1" w:color="000000"/>
            </w:tcBorders>
            <w:tcMar>
              <w:left w:w="115" w:type="dxa"/>
              <w:right w:w="115" w:type="dxa"/>
            </w:tcMar>
            <w:vAlign w:val="bottom"/>
          </w:tcPr>
          <w:p w14:paraId="2486D40C" w14:textId="32B02079" w:rsidR="0010028C" w:rsidRPr="002D378E" w:rsidRDefault="00F57ECF" w:rsidP="00536311">
            <w:pPr>
              <w:rPr>
                <w:rFonts w:ascii="Calibri" w:eastAsia="Calibri" w:hAnsi="Calibri" w:cs="Calibri"/>
                <w:color w:val="auto"/>
                <w:szCs w:val="24"/>
              </w:rPr>
            </w:pPr>
            <w:hyperlink r:id="rId8" w:history="1">
              <w:r w:rsidR="0010028C" w:rsidRPr="002D378E">
                <w:rPr>
                  <w:rStyle w:val="Hyperlink"/>
                  <w:rFonts w:ascii="Calibri" w:hAnsi="Calibri" w:cs="Calibri"/>
                  <w:color w:val="auto"/>
                  <w:szCs w:val="24"/>
                  <w:u w:val="none"/>
                </w:rPr>
                <w:t>Demolition</w:t>
              </w:r>
            </w:hyperlink>
            <w:r w:rsidR="0010028C" w:rsidRPr="002D378E">
              <w:rPr>
                <w:rStyle w:val="Hyperlink"/>
                <w:rFonts w:ascii="Calibri" w:hAnsi="Calibri" w:cs="Calibri"/>
                <w:color w:val="auto"/>
                <w:szCs w:val="24"/>
                <w:u w:val="none"/>
              </w:rPr>
              <w:t xml:space="preserve"> of existing outbuildings. Conversion </w:t>
            </w:r>
            <w:r w:rsidR="00E31975" w:rsidRPr="002D378E">
              <w:rPr>
                <w:rStyle w:val="Hyperlink"/>
                <w:rFonts w:ascii="Calibri" w:hAnsi="Calibri" w:cs="Calibri"/>
                <w:color w:val="auto"/>
                <w:szCs w:val="24"/>
                <w:u w:val="none"/>
              </w:rPr>
              <w:t>o</w:t>
            </w:r>
            <w:r w:rsidR="0010028C" w:rsidRPr="002D378E">
              <w:rPr>
                <w:rStyle w:val="Hyperlink"/>
                <w:rFonts w:ascii="Calibri" w:hAnsi="Calibri" w:cs="Calibri"/>
                <w:color w:val="auto"/>
                <w:szCs w:val="24"/>
                <w:u w:val="none"/>
              </w:rPr>
              <w:t>f existing stables into 1 x 4 bedroom dwelling house, including alterations and extension. Erection of a detached double garage. (Amended plans received 12/11/2021)</w:t>
            </w:r>
          </w:p>
        </w:tc>
        <w:tc>
          <w:tcPr>
            <w:tcW w:w="709" w:type="dxa"/>
            <w:tcBorders>
              <w:top w:val="single" w:sz="3" w:space="1" w:color="000000"/>
              <w:left w:val="single" w:sz="3" w:space="1" w:color="000000"/>
              <w:bottom w:val="single" w:sz="3" w:space="1" w:color="000000"/>
              <w:right w:val="single" w:sz="3" w:space="1" w:color="000000"/>
            </w:tcBorders>
            <w:vAlign w:val="bottom"/>
          </w:tcPr>
          <w:p w14:paraId="043EEA99" w14:textId="3E678305" w:rsidR="0010028C" w:rsidRPr="002D378E" w:rsidRDefault="00E31975" w:rsidP="00536311">
            <w:pPr>
              <w:rPr>
                <w:rFonts w:ascii="Calibri" w:eastAsia="Calibri" w:hAnsi="Calibri" w:cs="Calibri"/>
                <w:color w:val="auto"/>
                <w:szCs w:val="24"/>
              </w:rPr>
            </w:pPr>
            <w:r w:rsidRPr="002D378E">
              <w:rPr>
                <w:rFonts w:ascii="Calibri" w:eastAsia="Calibri" w:hAnsi="Calibri" w:cs="Calibri"/>
                <w:color w:val="auto"/>
                <w:szCs w:val="24"/>
              </w:rPr>
              <w:t>JM</w:t>
            </w:r>
          </w:p>
        </w:tc>
      </w:tr>
      <w:tr w:rsidR="00486BB9" w:rsidRPr="002D378E" w14:paraId="06E3441C" w14:textId="77777777" w:rsidTr="00640B12">
        <w:trPr>
          <w:trHeight w:val="300"/>
        </w:trPr>
        <w:tc>
          <w:tcPr>
            <w:tcW w:w="1867" w:type="dxa"/>
            <w:tcBorders>
              <w:top w:val="single" w:sz="3" w:space="1" w:color="000000"/>
              <w:left w:val="single" w:sz="3" w:space="1" w:color="000000"/>
              <w:bottom w:val="single" w:sz="3" w:space="1" w:color="000000"/>
              <w:right w:val="single" w:sz="3" w:space="1" w:color="000000"/>
            </w:tcBorders>
            <w:tcMar>
              <w:left w:w="115" w:type="dxa"/>
              <w:right w:w="115" w:type="dxa"/>
            </w:tcMar>
          </w:tcPr>
          <w:p w14:paraId="48638936" w14:textId="4D28804D" w:rsidR="00486BB9" w:rsidRPr="002D378E" w:rsidRDefault="00486BB9" w:rsidP="00536311">
            <w:pPr>
              <w:rPr>
                <w:rFonts w:ascii="Calibri" w:hAnsi="Calibri" w:cs="Calibri"/>
                <w:szCs w:val="24"/>
              </w:rPr>
            </w:pPr>
            <w:r w:rsidRPr="002D378E">
              <w:rPr>
                <w:rFonts w:ascii="Calibri" w:hAnsi="Calibri" w:cs="Calibri"/>
                <w:color w:val="666666"/>
                <w:szCs w:val="24"/>
                <w:shd w:val="clear" w:color="auto" w:fill="FFFFFF"/>
              </w:rPr>
              <w:t>DM/21/3918</w:t>
            </w:r>
          </w:p>
        </w:tc>
        <w:tc>
          <w:tcPr>
            <w:tcW w:w="2560" w:type="dxa"/>
            <w:tcBorders>
              <w:top w:val="single" w:sz="3" w:space="1" w:color="000000"/>
              <w:left w:val="single" w:sz="3" w:space="1" w:color="000000"/>
              <w:bottom w:val="single" w:sz="3" w:space="1" w:color="000000"/>
              <w:right w:val="single" w:sz="3" w:space="1" w:color="000000"/>
            </w:tcBorders>
            <w:tcMar>
              <w:left w:w="115" w:type="dxa"/>
              <w:right w:w="115" w:type="dxa"/>
            </w:tcMar>
          </w:tcPr>
          <w:p w14:paraId="2D93BC74" w14:textId="58F36203" w:rsidR="00486BB9" w:rsidRPr="002D378E" w:rsidRDefault="00486BB9" w:rsidP="00536311">
            <w:pPr>
              <w:rPr>
                <w:rFonts w:ascii="Calibri" w:hAnsi="Calibri" w:cs="Calibri"/>
                <w:szCs w:val="24"/>
                <w:shd w:val="clear" w:color="auto" w:fill="FFFFFF"/>
              </w:rPr>
            </w:pPr>
            <w:r w:rsidRPr="002D378E">
              <w:rPr>
                <w:rFonts w:ascii="Calibri" w:hAnsi="Calibri" w:cs="Calibri"/>
                <w:szCs w:val="24"/>
                <w:shd w:val="clear" w:color="auto" w:fill="FFFFFF"/>
              </w:rPr>
              <w:t>Honeychurch, Stockcroft Road, RH17 6LH</w:t>
            </w:r>
          </w:p>
        </w:tc>
        <w:tc>
          <w:tcPr>
            <w:tcW w:w="5083" w:type="dxa"/>
            <w:tcBorders>
              <w:top w:val="single" w:sz="3" w:space="1" w:color="000000"/>
              <w:left w:val="single" w:sz="3" w:space="1" w:color="000000"/>
              <w:bottom w:val="single" w:sz="3" w:space="1" w:color="000000"/>
              <w:right w:val="single" w:sz="3" w:space="1" w:color="000000"/>
            </w:tcBorders>
            <w:tcMar>
              <w:left w:w="115" w:type="dxa"/>
              <w:right w:w="115" w:type="dxa"/>
            </w:tcMar>
            <w:vAlign w:val="bottom"/>
          </w:tcPr>
          <w:p w14:paraId="17B16DD5" w14:textId="25913057" w:rsidR="00486BB9" w:rsidRPr="002D378E" w:rsidRDefault="00F57ECF" w:rsidP="00536311">
            <w:pPr>
              <w:rPr>
                <w:rFonts w:ascii="Calibri" w:hAnsi="Calibri" w:cs="Calibri"/>
                <w:szCs w:val="24"/>
              </w:rPr>
            </w:pPr>
            <w:hyperlink r:id="rId9" w:history="1">
              <w:r w:rsidR="00486BB9" w:rsidRPr="002D378E">
                <w:rPr>
                  <w:rStyle w:val="Hyperlink"/>
                  <w:rFonts w:ascii="Calibri" w:hAnsi="Calibri" w:cs="Calibri"/>
                  <w:color w:val="auto"/>
                  <w:szCs w:val="24"/>
                  <w:u w:val="none"/>
                </w:rPr>
                <w:t>Ash Tree (T1) - Reduce crown by 2 meters and crown lift by 2 meters on the south side overhanging Wynstay cottage.</w:t>
              </w:r>
            </w:hyperlink>
          </w:p>
        </w:tc>
        <w:tc>
          <w:tcPr>
            <w:tcW w:w="709" w:type="dxa"/>
            <w:tcBorders>
              <w:top w:val="single" w:sz="3" w:space="1" w:color="000000"/>
              <w:left w:val="single" w:sz="3" w:space="1" w:color="000000"/>
              <w:bottom w:val="single" w:sz="3" w:space="1" w:color="000000"/>
              <w:right w:val="single" w:sz="3" w:space="1" w:color="000000"/>
            </w:tcBorders>
            <w:vAlign w:val="bottom"/>
          </w:tcPr>
          <w:p w14:paraId="0CCF46FE" w14:textId="4FD2D64B" w:rsidR="00486BB9" w:rsidRPr="002D378E" w:rsidRDefault="00486BB9" w:rsidP="00536311">
            <w:pPr>
              <w:rPr>
                <w:rFonts w:ascii="Calibri" w:eastAsia="Calibri" w:hAnsi="Calibri" w:cs="Calibri"/>
                <w:color w:val="auto"/>
                <w:szCs w:val="24"/>
              </w:rPr>
            </w:pPr>
            <w:r w:rsidRPr="002D378E">
              <w:rPr>
                <w:rFonts w:ascii="Calibri" w:eastAsia="Calibri" w:hAnsi="Calibri" w:cs="Calibri"/>
                <w:color w:val="auto"/>
                <w:szCs w:val="24"/>
              </w:rPr>
              <w:t>LH</w:t>
            </w:r>
          </w:p>
        </w:tc>
      </w:tr>
      <w:tr w:rsidR="0010028C" w:rsidRPr="002D378E" w14:paraId="66C6D1C9" w14:textId="77777777" w:rsidTr="00640B12">
        <w:trPr>
          <w:trHeight w:val="300"/>
        </w:trPr>
        <w:tc>
          <w:tcPr>
            <w:tcW w:w="1867" w:type="dxa"/>
            <w:tcBorders>
              <w:top w:val="single" w:sz="3" w:space="1" w:color="000000"/>
              <w:left w:val="single" w:sz="3" w:space="1" w:color="000000"/>
              <w:bottom w:val="single" w:sz="3" w:space="1" w:color="000000"/>
              <w:right w:val="single" w:sz="3" w:space="1" w:color="000000"/>
            </w:tcBorders>
            <w:tcMar>
              <w:left w:w="115" w:type="dxa"/>
              <w:right w:w="115" w:type="dxa"/>
            </w:tcMar>
          </w:tcPr>
          <w:p w14:paraId="078CDA96" w14:textId="4A89D928" w:rsidR="0010028C" w:rsidRPr="002D378E" w:rsidRDefault="0010028C" w:rsidP="00536311">
            <w:pPr>
              <w:rPr>
                <w:rFonts w:ascii="Calibri" w:hAnsi="Calibri" w:cs="Calibri"/>
                <w:szCs w:val="24"/>
              </w:rPr>
            </w:pPr>
            <w:r w:rsidRPr="002D378E">
              <w:rPr>
                <w:rFonts w:ascii="Calibri" w:hAnsi="Calibri" w:cs="Calibri"/>
                <w:szCs w:val="24"/>
              </w:rPr>
              <w:t>DM/21/3927</w:t>
            </w:r>
          </w:p>
        </w:tc>
        <w:tc>
          <w:tcPr>
            <w:tcW w:w="2560" w:type="dxa"/>
            <w:tcBorders>
              <w:top w:val="single" w:sz="3" w:space="1" w:color="000000"/>
              <w:left w:val="single" w:sz="3" w:space="1" w:color="000000"/>
              <w:bottom w:val="single" w:sz="3" w:space="1" w:color="000000"/>
              <w:right w:val="single" w:sz="3" w:space="1" w:color="000000"/>
            </w:tcBorders>
            <w:tcMar>
              <w:left w:w="115" w:type="dxa"/>
              <w:right w:w="115" w:type="dxa"/>
            </w:tcMar>
          </w:tcPr>
          <w:p w14:paraId="41AA740D" w14:textId="182FC4FC" w:rsidR="0010028C" w:rsidRPr="002D378E" w:rsidRDefault="0010028C" w:rsidP="00AE3E6A">
            <w:pPr>
              <w:rPr>
                <w:rFonts w:ascii="Calibri" w:hAnsi="Calibri" w:cs="Calibri"/>
                <w:szCs w:val="24"/>
              </w:rPr>
            </w:pPr>
            <w:r w:rsidRPr="002D378E">
              <w:rPr>
                <w:rFonts w:ascii="Calibri" w:hAnsi="Calibri" w:cs="Calibri"/>
                <w:szCs w:val="24"/>
                <w:shd w:val="clear" w:color="auto" w:fill="FFFFFF"/>
              </w:rPr>
              <w:t>Rivendell, 7 Combers</w:t>
            </w:r>
          </w:p>
        </w:tc>
        <w:tc>
          <w:tcPr>
            <w:tcW w:w="5083" w:type="dxa"/>
            <w:tcBorders>
              <w:top w:val="single" w:sz="3" w:space="1" w:color="000000"/>
              <w:left w:val="single" w:sz="3" w:space="1" w:color="000000"/>
              <w:bottom w:val="single" w:sz="3" w:space="1" w:color="000000"/>
              <w:right w:val="single" w:sz="3" w:space="1" w:color="000000"/>
            </w:tcBorders>
            <w:tcMar>
              <w:left w:w="115" w:type="dxa"/>
              <w:right w:w="115" w:type="dxa"/>
            </w:tcMar>
            <w:vAlign w:val="center"/>
          </w:tcPr>
          <w:p w14:paraId="6BCE86EB" w14:textId="77777777" w:rsidR="0010028C" w:rsidRPr="002D378E" w:rsidRDefault="00F57ECF" w:rsidP="00536311">
            <w:pPr>
              <w:rPr>
                <w:rFonts w:ascii="Calibri" w:hAnsi="Calibri" w:cs="Calibri"/>
                <w:szCs w:val="24"/>
              </w:rPr>
            </w:pPr>
            <w:hyperlink r:id="rId10" w:history="1">
              <w:r w:rsidR="0010028C" w:rsidRPr="002D378E">
                <w:rPr>
                  <w:rFonts w:ascii="Calibri" w:hAnsi="Calibri" w:cs="Calibri"/>
                  <w:szCs w:val="24"/>
                </w:rPr>
                <w:t>Retrofitting</w:t>
              </w:r>
            </w:hyperlink>
            <w:r w:rsidR="0010028C" w:rsidRPr="002D378E">
              <w:rPr>
                <w:rStyle w:val="Hyperlink"/>
                <w:rFonts w:ascii="Calibri" w:hAnsi="Calibri" w:cs="Calibri"/>
                <w:color w:val="auto"/>
                <w:szCs w:val="24"/>
                <w:u w:val="none"/>
              </w:rPr>
              <w:t xml:space="preserve"> the existing garage as a habitable room to be part of the existing house. Extending second garage to align with the front of the house. Rendering existing brick, installing new timber cladding. Demolish greenhouse to rear of building. Installing sliding folding doors to west elevation internal alterations. Extending front driveway with permeable surface. </w:t>
            </w:r>
          </w:p>
        </w:tc>
        <w:tc>
          <w:tcPr>
            <w:tcW w:w="709" w:type="dxa"/>
            <w:tcBorders>
              <w:top w:val="single" w:sz="3" w:space="1" w:color="000000"/>
              <w:left w:val="single" w:sz="3" w:space="1" w:color="000000"/>
              <w:bottom w:val="single" w:sz="3" w:space="1" w:color="000000"/>
              <w:right w:val="single" w:sz="3" w:space="1" w:color="000000"/>
            </w:tcBorders>
            <w:vAlign w:val="center"/>
          </w:tcPr>
          <w:p w14:paraId="4332DC1B" w14:textId="34C4B6B6" w:rsidR="0010028C" w:rsidRPr="002D378E" w:rsidRDefault="00E31975" w:rsidP="00536311">
            <w:pPr>
              <w:rPr>
                <w:rFonts w:ascii="Calibri" w:hAnsi="Calibri" w:cs="Calibri"/>
                <w:szCs w:val="24"/>
              </w:rPr>
            </w:pPr>
            <w:r w:rsidRPr="002D378E">
              <w:rPr>
                <w:rFonts w:ascii="Calibri" w:hAnsi="Calibri" w:cs="Calibri"/>
                <w:szCs w:val="24"/>
              </w:rPr>
              <w:t>MS</w:t>
            </w:r>
          </w:p>
        </w:tc>
      </w:tr>
      <w:tr w:rsidR="0010028C" w:rsidRPr="002D378E" w14:paraId="3E430DD3" w14:textId="77777777" w:rsidTr="00640B12">
        <w:trPr>
          <w:trHeight w:val="300"/>
        </w:trPr>
        <w:tc>
          <w:tcPr>
            <w:tcW w:w="1867" w:type="dxa"/>
            <w:tcBorders>
              <w:top w:val="single" w:sz="3" w:space="1" w:color="000000"/>
              <w:left w:val="single" w:sz="3" w:space="1" w:color="000000"/>
              <w:bottom w:val="single" w:sz="3" w:space="1" w:color="000000"/>
              <w:right w:val="single" w:sz="3" w:space="1" w:color="000000"/>
            </w:tcBorders>
            <w:tcMar>
              <w:left w:w="115" w:type="dxa"/>
              <w:right w:w="115" w:type="dxa"/>
            </w:tcMar>
          </w:tcPr>
          <w:p w14:paraId="335E0A80" w14:textId="203B4CB8" w:rsidR="0010028C" w:rsidRPr="002D378E" w:rsidRDefault="0010028C" w:rsidP="00536311">
            <w:pPr>
              <w:rPr>
                <w:rFonts w:ascii="Calibri" w:hAnsi="Calibri" w:cs="Calibri"/>
                <w:szCs w:val="24"/>
              </w:rPr>
            </w:pPr>
            <w:r w:rsidRPr="002D378E">
              <w:rPr>
                <w:rFonts w:ascii="Calibri" w:hAnsi="Calibri" w:cs="Calibri"/>
                <w:szCs w:val="24"/>
              </w:rPr>
              <w:t>DM/21/3913</w:t>
            </w:r>
          </w:p>
        </w:tc>
        <w:tc>
          <w:tcPr>
            <w:tcW w:w="2560" w:type="dxa"/>
            <w:tcBorders>
              <w:top w:val="single" w:sz="3" w:space="1" w:color="000000"/>
              <w:left w:val="single" w:sz="3" w:space="1" w:color="000000"/>
              <w:bottom w:val="single" w:sz="3" w:space="1" w:color="000000"/>
              <w:right w:val="single" w:sz="3" w:space="1" w:color="000000"/>
            </w:tcBorders>
            <w:tcMar>
              <w:left w:w="115" w:type="dxa"/>
              <w:right w:w="115" w:type="dxa"/>
            </w:tcMar>
          </w:tcPr>
          <w:p w14:paraId="39C5A0E6" w14:textId="166BF1A4" w:rsidR="0010028C" w:rsidRPr="002D378E" w:rsidRDefault="0010028C" w:rsidP="00536311">
            <w:pPr>
              <w:rPr>
                <w:rFonts w:ascii="Calibri" w:hAnsi="Calibri" w:cs="Calibri"/>
                <w:szCs w:val="24"/>
              </w:rPr>
            </w:pPr>
            <w:r w:rsidRPr="002D378E">
              <w:rPr>
                <w:rFonts w:ascii="Calibri" w:hAnsi="Calibri" w:cs="Calibri"/>
                <w:szCs w:val="24"/>
                <w:shd w:val="clear" w:color="auto" w:fill="FFFFFF"/>
              </w:rPr>
              <w:t>School House, London Road</w:t>
            </w:r>
          </w:p>
        </w:tc>
        <w:tc>
          <w:tcPr>
            <w:tcW w:w="5083" w:type="dxa"/>
            <w:tcBorders>
              <w:top w:val="single" w:sz="3" w:space="1" w:color="000000"/>
              <w:left w:val="single" w:sz="3" w:space="1" w:color="000000"/>
              <w:bottom w:val="single" w:sz="3" w:space="1" w:color="000000"/>
              <w:right w:val="single" w:sz="3" w:space="1" w:color="000000"/>
            </w:tcBorders>
            <w:tcMar>
              <w:left w:w="115" w:type="dxa"/>
              <w:right w:w="115" w:type="dxa"/>
            </w:tcMar>
            <w:vAlign w:val="bottom"/>
          </w:tcPr>
          <w:p w14:paraId="284AA54B" w14:textId="77777777" w:rsidR="0010028C" w:rsidRPr="002D378E" w:rsidRDefault="00F57ECF" w:rsidP="00536311">
            <w:pPr>
              <w:rPr>
                <w:rFonts w:ascii="Calibri" w:hAnsi="Calibri" w:cs="Calibri"/>
                <w:szCs w:val="24"/>
              </w:rPr>
            </w:pPr>
            <w:hyperlink r:id="rId11" w:history="1">
              <w:r w:rsidR="0010028C" w:rsidRPr="002D378E">
                <w:rPr>
                  <w:rStyle w:val="Hyperlink"/>
                  <w:rFonts w:ascii="Calibri" w:hAnsi="Calibri" w:cs="Calibri"/>
                  <w:color w:val="auto"/>
                  <w:szCs w:val="24"/>
                  <w:u w:val="none"/>
                </w:rPr>
                <w:t>Two</w:t>
              </w:r>
            </w:hyperlink>
            <w:r w:rsidR="0010028C" w:rsidRPr="002D378E">
              <w:rPr>
                <w:rStyle w:val="Hyperlink"/>
                <w:rFonts w:ascii="Calibri" w:hAnsi="Calibri" w:cs="Calibri"/>
                <w:color w:val="auto"/>
                <w:szCs w:val="24"/>
                <w:u w:val="none"/>
              </w:rPr>
              <w:t xml:space="preserve"> story extension to the north of the property and single storey side extension to the south of the property.</w:t>
            </w:r>
          </w:p>
        </w:tc>
        <w:tc>
          <w:tcPr>
            <w:tcW w:w="709" w:type="dxa"/>
            <w:tcBorders>
              <w:top w:val="single" w:sz="3" w:space="1" w:color="000000"/>
              <w:left w:val="single" w:sz="3" w:space="1" w:color="000000"/>
              <w:bottom w:val="single" w:sz="3" w:space="1" w:color="000000"/>
              <w:right w:val="single" w:sz="3" w:space="1" w:color="000000"/>
            </w:tcBorders>
            <w:vAlign w:val="bottom"/>
          </w:tcPr>
          <w:p w14:paraId="6DBA6D92" w14:textId="5EA8C343" w:rsidR="0010028C" w:rsidRPr="002D378E" w:rsidRDefault="00E31975" w:rsidP="00536311">
            <w:pPr>
              <w:rPr>
                <w:rFonts w:ascii="Calibri" w:hAnsi="Calibri" w:cs="Calibri"/>
                <w:szCs w:val="24"/>
              </w:rPr>
            </w:pPr>
            <w:r w:rsidRPr="002D378E">
              <w:rPr>
                <w:rFonts w:ascii="Calibri" w:hAnsi="Calibri" w:cs="Calibri"/>
                <w:szCs w:val="24"/>
              </w:rPr>
              <w:t>NG</w:t>
            </w:r>
          </w:p>
        </w:tc>
      </w:tr>
      <w:tr w:rsidR="00640B12" w:rsidRPr="002D378E" w14:paraId="175C4160" w14:textId="77777777" w:rsidTr="00640B12">
        <w:trPr>
          <w:trHeight w:val="300"/>
        </w:trPr>
        <w:tc>
          <w:tcPr>
            <w:tcW w:w="1867" w:type="dxa"/>
            <w:tcBorders>
              <w:top w:val="single" w:sz="3" w:space="1" w:color="000000"/>
              <w:left w:val="single" w:sz="3" w:space="1" w:color="000000"/>
              <w:bottom w:val="single" w:sz="3" w:space="1" w:color="000000"/>
              <w:right w:val="single" w:sz="3" w:space="1" w:color="000000"/>
            </w:tcBorders>
            <w:tcMar>
              <w:left w:w="115" w:type="dxa"/>
              <w:right w:w="115" w:type="dxa"/>
            </w:tcMar>
          </w:tcPr>
          <w:p w14:paraId="51115D69" w14:textId="77777777" w:rsidR="00640B12" w:rsidRPr="002D378E" w:rsidRDefault="00640B12" w:rsidP="00640B12">
            <w:pPr>
              <w:tabs>
                <w:tab w:val="left" w:pos="5387"/>
              </w:tabs>
              <w:spacing w:before="30"/>
              <w:rPr>
                <w:rFonts w:ascii="Calibri" w:hAnsi="Calibri" w:cs="Calibri"/>
                <w:szCs w:val="24"/>
              </w:rPr>
            </w:pPr>
            <w:r w:rsidRPr="002D378E">
              <w:rPr>
                <w:rFonts w:ascii="Calibri" w:hAnsi="Calibri" w:cs="Calibri"/>
                <w:szCs w:val="24"/>
              </w:rPr>
              <w:t>DM/21/3950</w:t>
            </w:r>
          </w:p>
          <w:p w14:paraId="6F89955D" w14:textId="77777777" w:rsidR="00640B12" w:rsidRPr="002D378E" w:rsidRDefault="00640B12" w:rsidP="00E31975">
            <w:pPr>
              <w:tabs>
                <w:tab w:val="left" w:pos="5387"/>
              </w:tabs>
              <w:spacing w:before="30"/>
              <w:rPr>
                <w:rFonts w:ascii="Calibri" w:hAnsi="Calibri" w:cs="Calibri"/>
                <w:szCs w:val="24"/>
              </w:rPr>
            </w:pPr>
          </w:p>
        </w:tc>
        <w:tc>
          <w:tcPr>
            <w:tcW w:w="2560" w:type="dxa"/>
            <w:tcBorders>
              <w:top w:val="single" w:sz="3" w:space="1" w:color="000000"/>
              <w:left w:val="single" w:sz="3" w:space="1" w:color="000000"/>
              <w:bottom w:val="single" w:sz="3" w:space="1" w:color="000000"/>
              <w:right w:val="single" w:sz="3" w:space="1" w:color="000000"/>
            </w:tcBorders>
            <w:tcMar>
              <w:left w:w="115" w:type="dxa"/>
              <w:right w:w="115" w:type="dxa"/>
            </w:tcMar>
          </w:tcPr>
          <w:p w14:paraId="0C33F6B1" w14:textId="1D24CEAE" w:rsidR="00640B12" w:rsidRPr="002D378E" w:rsidRDefault="00640B12" w:rsidP="00E31975">
            <w:pPr>
              <w:rPr>
                <w:rFonts w:ascii="Calibri" w:hAnsi="Calibri" w:cs="Calibri"/>
                <w:szCs w:val="24"/>
              </w:rPr>
            </w:pPr>
            <w:r w:rsidRPr="002D378E">
              <w:rPr>
                <w:rFonts w:ascii="Calibri" w:hAnsi="Calibri" w:cs="Calibri"/>
                <w:szCs w:val="24"/>
              </w:rPr>
              <w:t>Albany,  Deanland Road, RH17 6PH</w:t>
            </w:r>
          </w:p>
        </w:tc>
        <w:tc>
          <w:tcPr>
            <w:tcW w:w="5083" w:type="dxa"/>
            <w:tcBorders>
              <w:top w:val="single" w:sz="3" w:space="1" w:color="000000"/>
              <w:left w:val="single" w:sz="3" w:space="1" w:color="000000"/>
              <w:bottom w:val="single" w:sz="3" w:space="1" w:color="000000"/>
              <w:right w:val="single" w:sz="3" w:space="1" w:color="000000"/>
            </w:tcBorders>
            <w:tcMar>
              <w:left w:w="115" w:type="dxa"/>
              <w:right w:w="115" w:type="dxa"/>
            </w:tcMar>
          </w:tcPr>
          <w:p w14:paraId="408B98FA" w14:textId="028800DC" w:rsidR="00640B12" w:rsidRPr="002D378E" w:rsidRDefault="00640B12" w:rsidP="00E31975">
            <w:pPr>
              <w:pStyle w:val="Footer"/>
              <w:tabs>
                <w:tab w:val="left" w:pos="5387"/>
              </w:tabs>
              <w:spacing w:before="30"/>
              <w:rPr>
                <w:rFonts w:ascii="Calibri" w:hAnsi="Calibri" w:cs="Calibri"/>
                <w:szCs w:val="24"/>
              </w:rPr>
            </w:pPr>
            <w:r w:rsidRPr="002D378E">
              <w:rPr>
                <w:rFonts w:ascii="Calibri" w:hAnsi="Calibri" w:cs="Calibri"/>
                <w:szCs w:val="24"/>
              </w:rPr>
              <w:t>Sycamores (S1, S2, S3 and S4) and beeches (B1, B2, B3 and B4) - raise the crown to a maximum of 2 metres. Sycamore sapling (S5) and Ash (A1) to remove.</w:t>
            </w:r>
          </w:p>
        </w:tc>
        <w:tc>
          <w:tcPr>
            <w:tcW w:w="709" w:type="dxa"/>
            <w:tcBorders>
              <w:top w:val="single" w:sz="3" w:space="1" w:color="000000"/>
              <w:left w:val="single" w:sz="3" w:space="1" w:color="000000"/>
              <w:bottom w:val="single" w:sz="3" w:space="1" w:color="000000"/>
              <w:right w:val="single" w:sz="3" w:space="1" w:color="000000"/>
            </w:tcBorders>
            <w:vAlign w:val="bottom"/>
          </w:tcPr>
          <w:p w14:paraId="46787CE5" w14:textId="67B1C080" w:rsidR="00640B12" w:rsidRPr="002D378E" w:rsidRDefault="00640B12" w:rsidP="00E31975">
            <w:pPr>
              <w:rPr>
                <w:rFonts w:ascii="Calibri" w:hAnsi="Calibri" w:cs="Calibri"/>
                <w:szCs w:val="24"/>
              </w:rPr>
            </w:pPr>
            <w:r w:rsidRPr="002D378E">
              <w:rPr>
                <w:rFonts w:ascii="Calibri" w:hAnsi="Calibri" w:cs="Calibri"/>
                <w:szCs w:val="24"/>
              </w:rPr>
              <w:t>SG</w:t>
            </w:r>
          </w:p>
        </w:tc>
      </w:tr>
      <w:tr w:rsidR="00E31975" w:rsidRPr="002D378E" w14:paraId="661DF38C" w14:textId="77777777" w:rsidTr="00640B12">
        <w:trPr>
          <w:trHeight w:val="300"/>
        </w:trPr>
        <w:tc>
          <w:tcPr>
            <w:tcW w:w="1867" w:type="dxa"/>
            <w:tcBorders>
              <w:top w:val="single" w:sz="3" w:space="1" w:color="000000"/>
              <w:left w:val="single" w:sz="3" w:space="1" w:color="000000"/>
              <w:bottom w:val="single" w:sz="3" w:space="1" w:color="000000"/>
              <w:right w:val="single" w:sz="3" w:space="1" w:color="000000"/>
            </w:tcBorders>
            <w:tcMar>
              <w:left w:w="115" w:type="dxa"/>
              <w:right w:w="115" w:type="dxa"/>
            </w:tcMar>
            <w:vAlign w:val="bottom"/>
          </w:tcPr>
          <w:p w14:paraId="3D243CE4" w14:textId="1B289246" w:rsidR="00E31975" w:rsidRPr="002D378E" w:rsidRDefault="00E31975" w:rsidP="00536311">
            <w:pPr>
              <w:spacing w:after="240"/>
              <w:jc w:val="center"/>
              <w:rPr>
                <w:rFonts w:ascii="Calibri" w:hAnsi="Calibri" w:cs="Calibri"/>
                <w:szCs w:val="24"/>
              </w:rPr>
            </w:pPr>
            <w:r w:rsidRPr="002D378E">
              <w:rPr>
                <w:rFonts w:ascii="Calibri" w:hAnsi="Calibri" w:cs="Calibri"/>
                <w:szCs w:val="24"/>
              </w:rPr>
              <w:t>DM/21/4032</w:t>
            </w:r>
          </w:p>
        </w:tc>
        <w:tc>
          <w:tcPr>
            <w:tcW w:w="2560" w:type="dxa"/>
            <w:tcBorders>
              <w:top w:val="single" w:sz="3" w:space="1" w:color="000000"/>
              <w:left w:val="single" w:sz="3" w:space="1" w:color="000000"/>
              <w:bottom w:val="single" w:sz="3" w:space="1" w:color="000000"/>
              <w:right w:val="single" w:sz="3" w:space="1" w:color="000000"/>
            </w:tcBorders>
            <w:tcMar>
              <w:left w:w="115" w:type="dxa"/>
              <w:right w:w="115" w:type="dxa"/>
            </w:tcMar>
            <w:vAlign w:val="bottom"/>
          </w:tcPr>
          <w:p w14:paraId="3240DD68" w14:textId="718AE141" w:rsidR="00E31975" w:rsidRPr="002D378E" w:rsidRDefault="00E31975" w:rsidP="00536311">
            <w:pPr>
              <w:spacing w:after="240"/>
              <w:rPr>
                <w:rFonts w:ascii="Calibri" w:hAnsi="Calibri" w:cs="Calibri"/>
                <w:szCs w:val="24"/>
              </w:rPr>
            </w:pPr>
            <w:r w:rsidRPr="002D378E">
              <w:rPr>
                <w:rFonts w:ascii="Calibri" w:hAnsi="Calibri" w:cs="Calibri"/>
                <w:szCs w:val="24"/>
              </w:rPr>
              <w:t>15 Combers</w:t>
            </w:r>
          </w:p>
        </w:tc>
        <w:tc>
          <w:tcPr>
            <w:tcW w:w="5083" w:type="dxa"/>
            <w:tcBorders>
              <w:top w:val="single" w:sz="3" w:space="1" w:color="000000"/>
              <w:left w:val="single" w:sz="3" w:space="1" w:color="000000"/>
              <w:bottom w:val="single" w:sz="3" w:space="1" w:color="000000"/>
              <w:right w:val="single" w:sz="3" w:space="1" w:color="000000"/>
            </w:tcBorders>
            <w:tcMar>
              <w:left w:w="115" w:type="dxa"/>
              <w:right w:w="115" w:type="dxa"/>
            </w:tcMar>
            <w:vAlign w:val="bottom"/>
          </w:tcPr>
          <w:p w14:paraId="457E9472" w14:textId="77777777" w:rsidR="00E31975" w:rsidRPr="002D378E" w:rsidRDefault="00E31975" w:rsidP="00536311">
            <w:pPr>
              <w:rPr>
                <w:rFonts w:ascii="Calibri" w:hAnsi="Calibri" w:cs="Calibri"/>
                <w:color w:val="auto"/>
                <w:szCs w:val="24"/>
              </w:rPr>
            </w:pPr>
            <w:r w:rsidRPr="002D378E">
              <w:rPr>
                <w:rFonts w:ascii="Calibri" w:hAnsi="Calibri" w:cs="Calibri"/>
                <w:szCs w:val="24"/>
              </w:rPr>
              <w:t xml:space="preserve">First floor front extension with new porch; Part 2 storey, part single storey side extension; 2 Storey rear extension. </w:t>
            </w:r>
          </w:p>
        </w:tc>
        <w:tc>
          <w:tcPr>
            <w:tcW w:w="709" w:type="dxa"/>
            <w:tcBorders>
              <w:top w:val="single" w:sz="3" w:space="1" w:color="000000"/>
              <w:left w:val="single" w:sz="3" w:space="1" w:color="000000"/>
              <w:bottom w:val="single" w:sz="3" w:space="1" w:color="000000"/>
              <w:right w:val="single" w:sz="3" w:space="1" w:color="000000"/>
            </w:tcBorders>
            <w:vAlign w:val="bottom"/>
          </w:tcPr>
          <w:p w14:paraId="7D7AABCE" w14:textId="7FDA51F2" w:rsidR="00E31975" w:rsidRPr="002D378E" w:rsidRDefault="00E31975" w:rsidP="00536311">
            <w:pPr>
              <w:rPr>
                <w:rFonts w:ascii="Calibri" w:hAnsi="Calibri" w:cs="Calibri"/>
                <w:color w:val="auto"/>
                <w:szCs w:val="24"/>
              </w:rPr>
            </w:pPr>
            <w:r w:rsidRPr="002D378E">
              <w:rPr>
                <w:rFonts w:ascii="Calibri" w:hAnsi="Calibri" w:cs="Calibri"/>
                <w:color w:val="auto"/>
                <w:szCs w:val="24"/>
              </w:rPr>
              <w:t>ST</w:t>
            </w:r>
          </w:p>
        </w:tc>
      </w:tr>
      <w:tr w:rsidR="00E31975" w:rsidRPr="002D378E" w14:paraId="3DEFDD3F" w14:textId="77777777" w:rsidTr="00640B12">
        <w:trPr>
          <w:trHeight w:val="300"/>
        </w:trPr>
        <w:tc>
          <w:tcPr>
            <w:tcW w:w="1867" w:type="dxa"/>
            <w:tcBorders>
              <w:top w:val="single" w:sz="3" w:space="1" w:color="000000"/>
              <w:left w:val="single" w:sz="3" w:space="1" w:color="000000"/>
              <w:bottom w:val="single" w:sz="3" w:space="1" w:color="000000"/>
              <w:right w:val="single" w:sz="3" w:space="1" w:color="000000"/>
            </w:tcBorders>
            <w:tcMar>
              <w:left w:w="115" w:type="dxa"/>
              <w:right w:w="115" w:type="dxa"/>
            </w:tcMar>
            <w:vAlign w:val="bottom"/>
          </w:tcPr>
          <w:p w14:paraId="7EBADEFD" w14:textId="5F36EBDC" w:rsidR="00E31975" w:rsidRPr="002D378E" w:rsidRDefault="00E31975" w:rsidP="00E31975">
            <w:pPr>
              <w:spacing w:after="240"/>
              <w:jc w:val="center"/>
              <w:rPr>
                <w:rFonts w:ascii="Calibri" w:hAnsi="Calibri" w:cs="Calibri"/>
                <w:szCs w:val="24"/>
              </w:rPr>
            </w:pPr>
            <w:r w:rsidRPr="002D378E">
              <w:rPr>
                <w:rFonts w:ascii="Calibri" w:hAnsi="Calibri" w:cs="Calibri"/>
                <w:szCs w:val="24"/>
              </w:rPr>
              <w:t>DM/21/4108</w:t>
            </w:r>
          </w:p>
        </w:tc>
        <w:tc>
          <w:tcPr>
            <w:tcW w:w="2560" w:type="dxa"/>
            <w:tcBorders>
              <w:top w:val="single" w:sz="3" w:space="1" w:color="000000"/>
              <w:left w:val="single" w:sz="3" w:space="1" w:color="000000"/>
              <w:bottom w:val="single" w:sz="3" w:space="1" w:color="000000"/>
              <w:right w:val="single" w:sz="3" w:space="1" w:color="000000"/>
            </w:tcBorders>
            <w:tcMar>
              <w:left w:w="115" w:type="dxa"/>
              <w:right w:w="115" w:type="dxa"/>
            </w:tcMar>
            <w:vAlign w:val="bottom"/>
          </w:tcPr>
          <w:p w14:paraId="62098FD0" w14:textId="59035194" w:rsidR="00E31975" w:rsidRPr="002D378E" w:rsidRDefault="00E31975" w:rsidP="00E31975">
            <w:pPr>
              <w:spacing w:after="240"/>
              <w:rPr>
                <w:rFonts w:ascii="Calibri" w:hAnsi="Calibri" w:cs="Calibri"/>
                <w:szCs w:val="24"/>
              </w:rPr>
            </w:pPr>
            <w:r w:rsidRPr="002D378E">
              <w:rPr>
                <w:rFonts w:ascii="Calibri" w:hAnsi="Calibri" w:cs="Calibri"/>
                <w:szCs w:val="24"/>
              </w:rPr>
              <w:t>Elmers, Deanland Road</w:t>
            </w:r>
          </w:p>
        </w:tc>
        <w:tc>
          <w:tcPr>
            <w:tcW w:w="5083" w:type="dxa"/>
            <w:tcBorders>
              <w:top w:val="single" w:sz="3" w:space="1" w:color="000000"/>
              <w:left w:val="single" w:sz="3" w:space="1" w:color="000000"/>
              <w:bottom w:val="single" w:sz="3" w:space="1" w:color="000000"/>
              <w:right w:val="single" w:sz="3" w:space="1" w:color="000000"/>
            </w:tcBorders>
            <w:tcMar>
              <w:left w:w="115" w:type="dxa"/>
              <w:right w:w="115" w:type="dxa"/>
            </w:tcMar>
            <w:vAlign w:val="bottom"/>
          </w:tcPr>
          <w:p w14:paraId="23DEFACD" w14:textId="6F5D81DD" w:rsidR="00E31975" w:rsidRPr="002D378E" w:rsidRDefault="00E31975" w:rsidP="00E31975">
            <w:pPr>
              <w:rPr>
                <w:rFonts w:ascii="Calibri" w:hAnsi="Calibri" w:cs="Calibri"/>
                <w:szCs w:val="24"/>
              </w:rPr>
            </w:pPr>
            <w:r w:rsidRPr="002D378E">
              <w:rPr>
                <w:rFonts w:ascii="Calibri" w:hAnsi="Calibri" w:cs="Calibri"/>
                <w:szCs w:val="24"/>
              </w:rPr>
              <w:t>Loft conversion with rear dormer and two front facing roof lights.</w:t>
            </w:r>
          </w:p>
        </w:tc>
        <w:tc>
          <w:tcPr>
            <w:tcW w:w="709" w:type="dxa"/>
            <w:tcBorders>
              <w:top w:val="single" w:sz="3" w:space="1" w:color="000000"/>
              <w:left w:val="single" w:sz="3" w:space="1" w:color="000000"/>
              <w:bottom w:val="single" w:sz="3" w:space="1" w:color="000000"/>
              <w:right w:val="single" w:sz="3" w:space="1" w:color="000000"/>
            </w:tcBorders>
            <w:vAlign w:val="bottom"/>
          </w:tcPr>
          <w:p w14:paraId="3C4854F4" w14:textId="4D5685D9" w:rsidR="00E31975" w:rsidRPr="002D378E" w:rsidRDefault="00E31975" w:rsidP="00E31975">
            <w:pPr>
              <w:rPr>
                <w:rFonts w:ascii="Calibri" w:hAnsi="Calibri" w:cs="Calibri"/>
                <w:color w:val="auto"/>
                <w:szCs w:val="24"/>
              </w:rPr>
            </w:pPr>
            <w:r w:rsidRPr="002D378E">
              <w:rPr>
                <w:rFonts w:ascii="Calibri" w:hAnsi="Calibri" w:cs="Calibri"/>
                <w:color w:val="auto"/>
                <w:szCs w:val="24"/>
              </w:rPr>
              <w:t>LT</w:t>
            </w:r>
          </w:p>
        </w:tc>
      </w:tr>
      <w:tr w:rsidR="00640B12" w:rsidRPr="002D378E" w14:paraId="3E6FDCDB" w14:textId="77777777" w:rsidTr="00640B12">
        <w:trPr>
          <w:trHeight w:val="300"/>
        </w:trPr>
        <w:tc>
          <w:tcPr>
            <w:tcW w:w="1867" w:type="dxa"/>
            <w:tcBorders>
              <w:top w:val="single" w:sz="3" w:space="1" w:color="000000"/>
              <w:left w:val="single" w:sz="3" w:space="1" w:color="000000"/>
              <w:bottom w:val="single" w:sz="3" w:space="1" w:color="000000"/>
              <w:right w:val="single" w:sz="3" w:space="1" w:color="000000"/>
            </w:tcBorders>
            <w:tcMar>
              <w:left w:w="115" w:type="dxa"/>
              <w:right w:w="115" w:type="dxa"/>
            </w:tcMar>
            <w:vAlign w:val="bottom"/>
          </w:tcPr>
          <w:p w14:paraId="6D723CB1" w14:textId="7D4368EA" w:rsidR="00640B12" w:rsidRPr="002D378E" w:rsidRDefault="00640B12" w:rsidP="00E31975">
            <w:pPr>
              <w:spacing w:after="240"/>
              <w:jc w:val="center"/>
              <w:rPr>
                <w:rFonts w:ascii="Calibri" w:hAnsi="Calibri" w:cs="Calibri"/>
                <w:szCs w:val="24"/>
              </w:rPr>
            </w:pPr>
            <w:r w:rsidRPr="002D378E">
              <w:rPr>
                <w:rFonts w:ascii="Calibri" w:hAnsi="Calibri" w:cs="Calibri"/>
                <w:szCs w:val="24"/>
              </w:rPr>
              <w:t>DM/21/4131</w:t>
            </w:r>
          </w:p>
        </w:tc>
        <w:tc>
          <w:tcPr>
            <w:tcW w:w="2560" w:type="dxa"/>
            <w:tcBorders>
              <w:top w:val="single" w:sz="3" w:space="1" w:color="000000"/>
              <w:left w:val="single" w:sz="3" w:space="1" w:color="000000"/>
              <w:bottom w:val="single" w:sz="3" w:space="1" w:color="000000"/>
              <w:right w:val="single" w:sz="3" w:space="1" w:color="000000"/>
            </w:tcBorders>
            <w:tcMar>
              <w:left w:w="115" w:type="dxa"/>
              <w:right w:w="115" w:type="dxa"/>
            </w:tcMar>
            <w:vAlign w:val="bottom"/>
          </w:tcPr>
          <w:p w14:paraId="528F4B62" w14:textId="0D3F1203" w:rsidR="00640B12" w:rsidRPr="002D378E" w:rsidRDefault="00346709" w:rsidP="00E31975">
            <w:pPr>
              <w:spacing w:after="240"/>
              <w:rPr>
                <w:rFonts w:ascii="Calibri" w:hAnsi="Calibri" w:cs="Calibri"/>
                <w:szCs w:val="24"/>
              </w:rPr>
            </w:pPr>
            <w:r w:rsidRPr="002D378E">
              <w:rPr>
                <w:rFonts w:ascii="Calibri" w:hAnsi="Calibri" w:cs="Calibri"/>
                <w:szCs w:val="24"/>
              </w:rPr>
              <w:t xml:space="preserve">2 </w:t>
            </w:r>
            <w:r w:rsidR="00640B12" w:rsidRPr="002D378E">
              <w:rPr>
                <w:rFonts w:ascii="Calibri" w:hAnsi="Calibri" w:cs="Calibri"/>
                <w:szCs w:val="24"/>
              </w:rPr>
              <w:t>London Road</w:t>
            </w:r>
            <w:r w:rsidRPr="002D378E">
              <w:rPr>
                <w:rFonts w:ascii="Calibri" w:hAnsi="Calibri" w:cs="Calibri"/>
                <w:szCs w:val="24"/>
              </w:rPr>
              <w:t xml:space="preserve">, </w:t>
            </w:r>
            <w:r w:rsidRPr="002D378E">
              <w:rPr>
                <w:rFonts w:ascii="Calibri" w:hAnsi="Calibri" w:cs="Calibri"/>
                <w:szCs w:val="24"/>
                <w:shd w:val="clear" w:color="auto" w:fill="FFFFFF"/>
              </w:rPr>
              <w:t>RH17 6PZ</w:t>
            </w:r>
          </w:p>
        </w:tc>
        <w:tc>
          <w:tcPr>
            <w:tcW w:w="5083" w:type="dxa"/>
            <w:tcBorders>
              <w:top w:val="single" w:sz="3" w:space="1" w:color="000000"/>
              <w:left w:val="single" w:sz="3" w:space="1" w:color="000000"/>
              <w:bottom w:val="single" w:sz="3" w:space="1" w:color="000000"/>
              <w:right w:val="single" w:sz="3" w:space="1" w:color="000000"/>
            </w:tcBorders>
            <w:tcMar>
              <w:left w:w="115" w:type="dxa"/>
              <w:right w:w="115" w:type="dxa"/>
            </w:tcMar>
            <w:vAlign w:val="bottom"/>
          </w:tcPr>
          <w:p w14:paraId="5E4BDCD2" w14:textId="29927203" w:rsidR="00640B12" w:rsidRPr="002D378E" w:rsidRDefault="00056FA8" w:rsidP="00E31975">
            <w:pPr>
              <w:rPr>
                <w:rFonts w:ascii="Calibri" w:hAnsi="Calibri" w:cs="Calibri"/>
                <w:szCs w:val="24"/>
              </w:rPr>
            </w:pPr>
            <w:r w:rsidRPr="002D378E">
              <w:rPr>
                <w:rFonts w:ascii="Calibri" w:hAnsi="Calibri" w:cs="Calibri"/>
                <w:szCs w:val="24"/>
              </w:rPr>
              <w:t>Detached timber double garage.</w:t>
            </w:r>
          </w:p>
        </w:tc>
        <w:tc>
          <w:tcPr>
            <w:tcW w:w="709" w:type="dxa"/>
            <w:tcBorders>
              <w:top w:val="single" w:sz="3" w:space="1" w:color="000000"/>
              <w:left w:val="single" w:sz="3" w:space="1" w:color="000000"/>
              <w:bottom w:val="single" w:sz="3" w:space="1" w:color="000000"/>
              <w:right w:val="single" w:sz="3" w:space="1" w:color="000000"/>
            </w:tcBorders>
            <w:vAlign w:val="bottom"/>
          </w:tcPr>
          <w:p w14:paraId="1F63458C" w14:textId="3702AAB0" w:rsidR="00640B12" w:rsidRPr="002D378E" w:rsidRDefault="00056FA8" w:rsidP="00E31975">
            <w:pPr>
              <w:rPr>
                <w:rFonts w:ascii="Calibri" w:hAnsi="Calibri" w:cs="Calibri"/>
                <w:color w:val="auto"/>
                <w:szCs w:val="24"/>
              </w:rPr>
            </w:pPr>
            <w:r w:rsidRPr="002D378E">
              <w:rPr>
                <w:rFonts w:ascii="Calibri" w:hAnsi="Calibri" w:cs="Calibri"/>
                <w:color w:val="auto"/>
                <w:szCs w:val="24"/>
              </w:rPr>
              <w:t>HC</w:t>
            </w:r>
          </w:p>
        </w:tc>
      </w:tr>
    </w:tbl>
    <w:p w14:paraId="746AE70E" w14:textId="77777777" w:rsidR="000F3A6F" w:rsidRPr="002D378E" w:rsidRDefault="000F3A6F">
      <w:pPr>
        <w:ind w:left="1418" w:right="454"/>
        <w:rPr>
          <w:rFonts w:ascii="Calibri" w:eastAsia="Calibri" w:hAnsi="Calibri" w:cs="Calibri"/>
          <w:b/>
          <w:szCs w:val="24"/>
        </w:rPr>
      </w:pPr>
    </w:p>
    <w:p w14:paraId="442EF886" w14:textId="19246459" w:rsidR="000F3A6F" w:rsidRPr="002D378E" w:rsidRDefault="002C404B" w:rsidP="00932336">
      <w:pPr>
        <w:numPr>
          <w:ilvl w:val="0"/>
          <w:numId w:val="1"/>
        </w:numPr>
        <w:ind w:left="1418" w:right="454" w:hanging="425"/>
        <w:rPr>
          <w:rFonts w:ascii="Calibri" w:eastAsia="Calibri" w:hAnsi="Calibri" w:cs="Calibri"/>
          <w:szCs w:val="24"/>
        </w:rPr>
      </w:pPr>
      <w:r w:rsidRPr="002D378E">
        <w:rPr>
          <w:rFonts w:ascii="Calibri" w:eastAsia="Calibri" w:hAnsi="Calibri" w:cs="Calibri"/>
          <w:szCs w:val="24"/>
        </w:rPr>
        <w:t xml:space="preserve">To consider Planning applications received after publication of Agenda  </w:t>
      </w:r>
    </w:p>
    <w:p w14:paraId="3E2FC4FE" w14:textId="77777777" w:rsidR="000F3A6F" w:rsidRPr="002D378E" w:rsidRDefault="002C404B" w:rsidP="00932336">
      <w:pPr>
        <w:numPr>
          <w:ilvl w:val="0"/>
          <w:numId w:val="1"/>
        </w:numPr>
        <w:ind w:left="1418" w:right="454" w:hanging="425"/>
        <w:rPr>
          <w:rFonts w:ascii="Calibri" w:eastAsia="Calibri" w:hAnsi="Calibri" w:cs="Calibri"/>
          <w:szCs w:val="24"/>
        </w:rPr>
      </w:pPr>
      <w:r w:rsidRPr="002D378E">
        <w:rPr>
          <w:rFonts w:ascii="Calibri" w:eastAsia="Calibri" w:hAnsi="Calibri" w:cs="Calibri"/>
          <w:szCs w:val="24"/>
        </w:rPr>
        <w:t xml:space="preserve">Financial  </w:t>
      </w:r>
    </w:p>
    <w:p w14:paraId="1BE23DBF" w14:textId="57CFE43E" w:rsidR="00D32A82" w:rsidRPr="002D378E" w:rsidRDefault="00F2733D" w:rsidP="00932336">
      <w:pPr>
        <w:pStyle w:val="ListParagraph"/>
        <w:numPr>
          <w:ilvl w:val="1"/>
          <w:numId w:val="1"/>
        </w:numPr>
        <w:ind w:right="454"/>
        <w:rPr>
          <w:sz w:val="24"/>
          <w:szCs w:val="24"/>
        </w:rPr>
      </w:pPr>
      <w:r w:rsidRPr="002D378E">
        <w:rPr>
          <w:sz w:val="24"/>
          <w:szCs w:val="24"/>
        </w:rPr>
        <w:t>Novem</w:t>
      </w:r>
      <w:r w:rsidR="00086EA2" w:rsidRPr="002D378E">
        <w:rPr>
          <w:sz w:val="24"/>
          <w:szCs w:val="24"/>
        </w:rPr>
        <w:t>ber</w:t>
      </w:r>
      <w:r w:rsidR="004D24D0" w:rsidRPr="002D378E">
        <w:rPr>
          <w:sz w:val="24"/>
          <w:szCs w:val="24"/>
        </w:rPr>
        <w:t xml:space="preserve"> </w:t>
      </w:r>
      <w:r w:rsidR="002C404B" w:rsidRPr="002D378E">
        <w:rPr>
          <w:sz w:val="24"/>
          <w:szCs w:val="24"/>
        </w:rPr>
        <w:t>Cash Book Receipts &amp; Payments</w:t>
      </w:r>
    </w:p>
    <w:p w14:paraId="67E3BE9E" w14:textId="4899ECA1" w:rsidR="000F3A6F" w:rsidRPr="002D378E" w:rsidRDefault="002C404B" w:rsidP="00932336">
      <w:pPr>
        <w:numPr>
          <w:ilvl w:val="0"/>
          <w:numId w:val="1"/>
        </w:numPr>
        <w:ind w:left="1418" w:right="454" w:hanging="425"/>
        <w:rPr>
          <w:rFonts w:ascii="Calibri" w:eastAsia="Calibri" w:hAnsi="Calibri" w:cs="Calibri"/>
          <w:szCs w:val="24"/>
        </w:rPr>
      </w:pPr>
      <w:r w:rsidRPr="002D378E">
        <w:rPr>
          <w:rFonts w:ascii="Calibri" w:eastAsia="Calibri" w:hAnsi="Calibri" w:cs="Calibri"/>
          <w:szCs w:val="24"/>
        </w:rPr>
        <w:t xml:space="preserve">To receive an update from: </w:t>
      </w:r>
      <w:r w:rsidR="00726E28" w:rsidRPr="002D378E">
        <w:rPr>
          <w:rFonts w:ascii="Calibri" w:eastAsia="Calibri" w:hAnsi="Calibri" w:cs="Calibri"/>
          <w:szCs w:val="24"/>
        </w:rPr>
        <w:t>“</w:t>
      </w:r>
      <w:r w:rsidR="00C61861" w:rsidRPr="002D378E">
        <w:rPr>
          <w:rFonts w:ascii="Calibri" w:eastAsia="Calibri" w:hAnsi="Calibri" w:cs="Calibri"/>
          <w:szCs w:val="24"/>
        </w:rPr>
        <w:t>Recreation, play, youth, halls</w:t>
      </w:r>
      <w:r w:rsidRPr="002D378E">
        <w:rPr>
          <w:rFonts w:ascii="Calibri" w:eastAsia="Calibri" w:hAnsi="Calibri" w:cs="Calibri"/>
          <w:szCs w:val="24"/>
        </w:rPr>
        <w:t>,</w:t>
      </w:r>
      <w:r w:rsidR="00726E28" w:rsidRPr="002D378E">
        <w:rPr>
          <w:rFonts w:ascii="Calibri" w:eastAsia="Calibri" w:hAnsi="Calibri" w:cs="Calibri"/>
          <w:szCs w:val="24"/>
        </w:rPr>
        <w:t>”</w:t>
      </w:r>
      <w:r w:rsidRPr="002D378E">
        <w:rPr>
          <w:rFonts w:ascii="Calibri" w:eastAsia="Calibri" w:hAnsi="Calibri" w:cs="Calibri"/>
          <w:szCs w:val="24"/>
        </w:rPr>
        <w:t xml:space="preserve"> </w:t>
      </w:r>
      <w:r w:rsidR="00C61861" w:rsidRPr="002D378E">
        <w:rPr>
          <w:rFonts w:ascii="Calibri" w:eastAsia="Calibri" w:hAnsi="Calibri" w:cs="Calibri"/>
          <w:szCs w:val="24"/>
        </w:rPr>
        <w:t>N</w:t>
      </w:r>
      <w:r w:rsidR="003D5E05" w:rsidRPr="002D378E">
        <w:rPr>
          <w:rFonts w:ascii="Calibri" w:eastAsia="Calibri" w:hAnsi="Calibri" w:cs="Calibri"/>
          <w:szCs w:val="24"/>
        </w:rPr>
        <w:t xml:space="preserve">eighbourhood </w:t>
      </w:r>
      <w:r w:rsidR="00C61861" w:rsidRPr="002D378E">
        <w:rPr>
          <w:rFonts w:ascii="Calibri" w:eastAsia="Calibri" w:hAnsi="Calibri" w:cs="Calibri"/>
          <w:szCs w:val="24"/>
        </w:rPr>
        <w:t>P</w:t>
      </w:r>
      <w:r w:rsidR="003D5E05" w:rsidRPr="002D378E">
        <w:rPr>
          <w:rFonts w:ascii="Calibri" w:eastAsia="Calibri" w:hAnsi="Calibri" w:cs="Calibri"/>
          <w:szCs w:val="24"/>
        </w:rPr>
        <w:t>lan</w:t>
      </w:r>
      <w:r w:rsidR="00C61861" w:rsidRPr="002D378E">
        <w:rPr>
          <w:rFonts w:ascii="Calibri" w:eastAsia="Calibri" w:hAnsi="Calibri" w:cs="Calibri"/>
          <w:szCs w:val="24"/>
        </w:rPr>
        <w:t xml:space="preserve"> and infrastructure spending</w:t>
      </w:r>
      <w:r w:rsidRPr="002D378E">
        <w:rPr>
          <w:rFonts w:ascii="Calibri" w:eastAsia="Calibri" w:hAnsi="Calibri" w:cs="Calibri"/>
          <w:szCs w:val="24"/>
        </w:rPr>
        <w:t xml:space="preserve">, Traffic, </w:t>
      </w:r>
      <w:r w:rsidR="00C61861" w:rsidRPr="002D378E">
        <w:rPr>
          <w:rFonts w:ascii="Calibri" w:eastAsia="Calibri" w:hAnsi="Calibri" w:cs="Calibri"/>
          <w:szCs w:val="24"/>
        </w:rPr>
        <w:t>Outside Groups</w:t>
      </w:r>
      <w:r w:rsidRPr="002D378E">
        <w:rPr>
          <w:rFonts w:ascii="Calibri" w:eastAsia="Calibri" w:hAnsi="Calibri" w:cs="Calibri"/>
          <w:szCs w:val="24"/>
        </w:rPr>
        <w:t xml:space="preserve">, </w:t>
      </w:r>
      <w:r w:rsidR="00C61861" w:rsidRPr="002D378E">
        <w:rPr>
          <w:rFonts w:ascii="Calibri" w:eastAsia="Calibri" w:hAnsi="Calibri" w:cs="Calibri"/>
          <w:szCs w:val="24"/>
        </w:rPr>
        <w:t>Environment and well</w:t>
      </w:r>
      <w:r w:rsidR="00484C8D" w:rsidRPr="002D378E">
        <w:rPr>
          <w:rFonts w:ascii="Calibri" w:eastAsia="Calibri" w:hAnsi="Calibri" w:cs="Calibri"/>
          <w:szCs w:val="24"/>
        </w:rPr>
        <w:t>-</w:t>
      </w:r>
      <w:r w:rsidR="00C61861" w:rsidRPr="002D378E">
        <w:rPr>
          <w:rFonts w:ascii="Calibri" w:eastAsia="Calibri" w:hAnsi="Calibri" w:cs="Calibri"/>
          <w:szCs w:val="24"/>
        </w:rPr>
        <w:t>being</w:t>
      </w:r>
      <w:r w:rsidRPr="002D378E">
        <w:rPr>
          <w:rFonts w:ascii="Calibri" w:eastAsia="Calibri" w:hAnsi="Calibri" w:cs="Calibri"/>
          <w:szCs w:val="24"/>
        </w:rPr>
        <w:t xml:space="preserve">, </w:t>
      </w:r>
      <w:r w:rsidR="00C61861" w:rsidRPr="002D378E">
        <w:rPr>
          <w:rFonts w:ascii="Calibri" w:eastAsia="Calibri" w:hAnsi="Calibri" w:cs="Calibri"/>
          <w:szCs w:val="24"/>
        </w:rPr>
        <w:t>Admin and Assurance</w:t>
      </w:r>
      <w:r w:rsidR="00923A9D" w:rsidRPr="002D378E">
        <w:rPr>
          <w:rFonts w:ascii="Calibri" w:eastAsia="Calibri" w:hAnsi="Calibri" w:cs="Calibri"/>
          <w:szCs w:val="24"/>
        </w:rPr>
        <w:t>.</w:t>
      </w:r>
    </w:p>
    <w:p w14:paraId="23715D80" w14:textId="1FD8B2FE" w:rsidR="00981832" w:rsidRPr="002D378E" w:rsidRDefault="00981832" w:rsidP="00932336">
      <w:pPr>
        <w:pStyle w:val="ListParagraph"/>
        <w:numPr>
          <w:ilvl w:val="0"/>
          <w:numId w:val="1"/>
        </w:numPr>
        <w:ind w:left="1418"/>
        <w:rPr>
          <w:rFonts w:eastAsia="Times New Roman"/>
          <w:sz w:val="24"/>
          <w:szCs w:val="24"/>
        </w:rPr>
      </w:pPr>
      <w:r w:rsidRPr="002D378E">
        <w:rPr>
          <w:rFonts w:eastAsia="Times New Roman"/>
          <w:sz w:val="24"/>
          <w:szCs w:val="24"/>
        </w:rPr>
        <w:t>The Enhancement of the Centre of the village project.</w:t>
      </w:r>
    </w:p>
    <w:p w14:paraId="6F8FE6A1" w14:textId="46E0C167" w:rsidR="008E3E65" w:rsidRPr="002D378E" w:rsidRDefault="008E3E65" w:rsidP="00932336">
      <w:pPr>
        <w:pStyle w:val="ListParagraph"/>
        <w:numPr>
          <w:ilvl w:val="0"/>
          <w:numId w:val="1"/>
        </w:numPr>
        <w:ind w:left="1418"/>
        <w:rPr>
          <w:rFonts w:eastAsia="Times New Roman"/>
          <w:sz w:val="24"/>
          <w:szCs w:val="24"/>
        </w:rPr>
      </w:pPr>
      <w:r w:rsidRPr="002D378E">
        <w:rPr>
          <w:rFonts w:eastAsia="Times New Roman"/>
          <w:sz w:val="24"/>
          <w:szCs w:val="24"/>
        </w:rPr>
        <w:t>Correspondence</w:t>
      </w:r>
    </w:p>
    <w:p w14:paraId="376869C8" w14:textId="5D6F9BC8" w:rsidR="008E3E65" w:rsidRPr="002D378E" w:rsidRDefault="008E3E65" w:rsidP="00932336">
      <w:pPr>
        <w:pStyle w:val="ListParagraph"/>
        <w:numPr>
          <w:ilvl w:val="0"/>
          <w:numId w:val="1"/>
        </w:numPr>
        <w:ind w:left="1418"/>
        <w:rPr>
          <w:rFonts w:eastAsia="Times New Roman"/>
          <w:sz w:val="24"/>
          <w:szCs w:val="24"/>
        </w:rPr>
      </w:pPr>
      <w:r w:rsidRPr="002D378E">
        <w:rPr>
          <w:rFonts w:eastAsia="Times New Roman"/>
          <w:sz w:val="24"/>
          <w:szCs w:val="24"/>
        </w:rPr>
        <w:t>Exchange of Information</w:t>
      </w:r>
    </w:p>
    <w:p w14:paraId="13826BB1" w14:textId="77777777" w:rsidR="003D5E05" w:rsidRPr="002D378E" w:rsidRDefault="003D5E05" w:rsidP="003D5E05">
      <w:pPr>
        <w:ind w:right="454"/>
        <w:jc w:val="both"/>
        <w:rPr>
          <w:rFonts w:ascii="Calibri" w:eastAsia="Calibri" w:hAnsi="Calibri" w:cs="Calibri"/>
          <w:szCs w:val="24"/>
        </w:rPr>
      </w:pPr>
    </w:p>
    <w:p w14:paraId="3EE5ECCB" w14:textId="77777777" w:rsidR="000F3A6F" w:rsidRPr="002D378E" w:rsidRDefault="000F3A6F">
      <w:pPr>
        <w:ind w:left="1418" w:right="454"/>
        <w:rPr>
          <w:rFonts w:ascii="Calibri" w:eastAsia="Calibri" w:hAnsi="Calibri" w:cs="Calibri"/>
          <w:szCs w:val="24"/>
        </w:rPr>
      </w:pPr>
    </w:p>
    <w:p w14:paraId="1943A70A" w14:textId="7F3282BB" w:rsidR="000F3A6F" w:rsidRPr="002D378E" w:rsidRDefault="002C404B" w:rsidP="00C61861">
      <w:pPr>
        <w:ind w:left="1260" w:right="810"/>
        <w:jc w:val="center"/>
        <w:rPr>
          <w:rFonts w:ascii="Calibri" w:eastAsia="Calibri" w:hAnsi="Calibri" w:cs="Calibri"/>
          <w:b/>
          <w:szCs w:val="24"/>
          <w:u w:val="single"/>
        </w:rPr>
      </w:pPr>
      <w:r w:rsidRPr="002D378E">
        <w:rPr>
          <w:rFonts w:ascii="Calibri" w:eastAsia="Calibri" w:hAnsi="Calibri" w:cs="Calibri"/>
          <w:b/>
          <w:szCs w:val="24"/>
          <w:u w:val="single"/>
        </w:rPr>
        <w:t xml:space="preserve">THE NEXT REGULAR MEETING OF THE COUNCIL WILL BE </w:t>
      </w:r>
      <w:r w:rsidR="00A4692B" w:rsidRPr="002D378E">
        <w:rPr>
          <w:rFonts w:ascii="Calibri" w:eastAsia="Calibri" w:hAnsi="Calibri" w:cs="Calibri"/>
          <w:b/>
          <w:szCs w:val="24"/>
          <w:u w:val="single"/>
        </w:rPr>
        <w:t xml:space="preserve">Wednesday </w:t>
      </w:r>
      <w:r w:rsidR="005B40D8" w:rsidRPr="002D378E">
        <w:rPr>
          <w:rFonts w:ascii="Calibri" w:eastAsia="Calibri" w:hAnsi="Calibri" w:cs="Calibri"/>
          <w:b/>
          <w:szCs w:val="24"/>
          <w:u w:val="single"/>
        </w:rPr>
        <w:t>12</w:t>
      </w:r>
      <w:r w:rsidR="004D24D0" w:rsidRPr="002D378E">
        <w:rPr>
          <w:rFonts w:ascii="Calibri" w:eastAsia="Calibri" w:hAnsi="Calibri" w:cs="Calibri"/>
          <w:b/>
          <w:szCs w:val="24"/>
          <w:u w:val="single"/>
          <w:vertAlign w:val="superscript"/>
        </w:rPr>
        <w:t>th</w:t>
      </w:r>
      <w:r w:rsidR="004D24D0" w:rsidRPr="002D378E">
        <w:rPr>
          <w:rFonts w:ascii="Calibri" w:eastAsia="Calibri" w:hAnsi="Calibri" w:cs="Calibri"/>
          <w:b/>
          <w:szCs w:val="24"/>
          <w:u w:val="single"/>
        </w:rPr>
        <w:t xml:space="preserve"> </w:t>
      </w:r>
      <w:r w:rsidR="00F2733D" w:rsidRPr="002D378E">
        <w:rPr>
          <w:rFonts w:ascii="Calibri" w:eastAsia="Calibri" w:hAnsi="Calibri" w:cs="Calibri"/>
          <w:b/>
          <w:szCs w:val="24"/>
          <w:u w:val="single"/>
        </w:rPr>
        <w:t>January</w:t>
      </w:r>
      <w:r w:rsidR="00A4692B" w:rsidRPr="002D378E">
        <w:rPr>
          <w:rFonts w:ascii="Calibri" w:eastAsia="Calibri" w:hAnsi="Calibri" w:cs="Calibri"/>
          <w:b/>
          <w:szCs w:val="24"/>
          <w:u w:val="single"/>
        </w:rPr>
        <w:t xml:space="preserve"> </w:t>
      </w:r>
      <w:r w:rsidR="005B40D8" w:rsidRPr="002D378E">
        <w:rPr>
          <w:rFonts w:ascii="Calibri" w:eastAsia="Calibri" w:hAnsi="Calibri" w:cs="Calibri"/>
          <w:b/>
          <w:szCs w:val="24"/>
          <w:u w:val="single"/>
        </w:rPr>
        <w:t xml:space="preserve">2022 </w:t>
      </w:r>
      <w:r w:rsidR="00A4692B" w:rsidRPr="002D378E">
        <w:rPr>
          <w:rFonts w:ascii="Calibri" w:eastAsia="Calibri" w:hAnsi="Calibri" w:cs="Calibri"/>
          <w:b/>
          <w:szCs w:val="24"/>
          <w:u w:val="single"/>
        </w:rPr>
        <w:t>in Bramble Hall at 8pm</w:t>
      </w:r>
      <w:bookmarkEnd w:id="0"/>
    </w:p>
    <w:sectPr w:rsidR="000F3A6F" w:rsidRPr="002D378E" w:rsidSect="00641B76">
      <w:headerReference w:type="default" r:id="rId12"/>
      <w:footerReference w:type="default" r:id="rId13"/>
      <w:pgSz w:w="11908" w:h="16833"/>
      <w:pgMar w:top="720" w:right="720" w:bottom="720" w:left="85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44A7E14" w14:textId="77777777" w:rsidR="00F57ECF" w:rsidRDefault="00F57ECF">
      <w:r>
        <w:separator/>
      </w:r>
    </w:p>
  </w:endnote>
  <w:endnote w:type="continuationSeparator" w:id="0">
    <w:p w14:paraId="26022938" w14:textId="77777777" w:rsidR="00F57ECF" w:rsidRDefault="00F57E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E0DB38" w14:textId="624FA63D" w:rsidR="000F3A6F" w:rsidRDefault="002C404B">
    <w:pPr>
      <w:tabs>
        <w:tab w:val="center" w:pos="4320"/>
        <w:tab w:val="right" w:pos="8640"/>
      </w:tabs>
    </w:pPr>
    <w:r>
      <w:tab/>
    </w:r>
    <w:r>
      <w:tab/>
    </w:r>
    <w:r>
      <w:rPr>
        <w:sz w:val="18"/>
      </w:rPr>
      <w:t xml:space="preserve">BPC Agenda </w:t>
    </w:r>
    <w:r w:rsidR="00932336">
      <w:rPr>
        <w:sz w:val="18"/>
      </w:rPr>
      <w:t>15</w:t>
    </w:r>
    <w:r w:rsidR="00932336" w:rsidRPr="00932336">
      <w:rPr>
        <w:sz w:val="18"/>
        <w:vertAlign w:val="superscript"/>
      </w:rPr>
      <w:t>th</w:t>
    </w:r>
    <w:r w:rsidR="00932336">
      <w:rPr>
        <w:sz w:val="18"/>
      </w:rPr>
      <w:t xml:space="preserve"> December</w:t>
    </w:r>
    <w:r w:rsidR="00E92C52">
      <w:rPr>
        <w:sz w:val="18"/>
      </w:rPr>
      <w:t xml:space="preserve"> 2021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AC43A5" w14:textId="77777777" w:rsidR="00F57ECF" w:rsidRDefault="00F57ECF">
      <w:r>
        <w:separator/>
      </w:r>
    </w:p>
  </w:footnote>
  <w:footnote w:type="continuationSeparator" w:id="0">
    <w:p w14:paraId="591988DA" w14:textId="77777777" w:rsidR="00F57ECF" w:rsidRDefault="00F57EC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2A02F2" w14:textId="77777777" w:rsidR="000F3A6F" w:rsidRDefault="002C404B">
    <w:pPr>
      <w:pStyle w:val="Heading1"/>
      <w:keepNext/>
      <w:spacing w:line="312" w:lineRule="auto"/>
      <w:jc w:val="center"/>
      <w:rPr>
        <w:rFonts w:ascii="Garamond" w:eastAsia="Garamond" w:hAnsi="Garamond" w:cs="Garamond"/>
        <w:b/>
        <w:color w:val="373737"/>
        <w:spacing w:val="68"/>
        <w:sz w:val="42"/>
      </w:rPr>
    </w:pPr>
    <w:r>
      <w:rPr>
        <w:rFonts w:ascii="Garamond" w:eastAsia="Garamond" w:hAnsi="Garamond" w:cs="Garamond"/>
        <w:b/>
        <w:color w:val="373737"/>
        <w:spacing w:val="68"/>
        <w:sz w:val="42"/>
      </w:rPr>
      <w:t>Balcombe Parish Council</w:t>
    </w:r>
  </w:p>
  <w:p w14:paraId="63BFAFBD" w14:textId="77777777" w:rsidR="000F3A6F" w:rsidRDefault="002C404B">
    <w:pPr>
      <w:jc w:val="center"/>
    </w:pPr>
    <w:r>
      <w:t>A G E N D A</w:t>
    </w:r>
  </w:p>
  <w:p w14:paraId="4BC5DDD8" w14:textId="77777777" w:rsidR="000F3A6F" w:rsidRDefault="000F3A6F">
    <w:pPr>
      <w:tabs>
        <w:tab w:val="center" w:pos="4153"/>
        <w:tab w:val="right" w:pos="8306"/>
      </w:tabs>
      <w:rPr>
        <w:rFonts w:ascii="Times New Roman" w:eastAsia="Times New Roman" w:hAnsi="Times New Roman" w:cs="Times New Roman"/>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DF526E9"/>
    <w:multiLevelType w:val="multilevel"/>
    <w:tmpl w:val="4AF4089C"/>
    <w:lvl w:ilvl="0">
      <w:start w:val="1"/>
      <w:numFmt w:val="decimal"/>
      <w:lvlText w:val="%1."/>
      <w:lvlJc w:val="left"/>
      <w:pPr>
        <w:ind w:left="720" w:hanging="360"/>
      </w:pPr>
      <w:rPr>
        <w:rFonts w:ascii="Calibri" w:eastAsia="Calibri" w:hAnsi="Calibri" w:cs="Calibri" w:hint="default"/>
        <w:color w:val="000000"/>
        <w:sz w:val="24"/>
      </w:rPr>
    </w:lvl>
    <w:lvl w:ilvl="1">
      <w:start w:val="1"/>
      <w:numFmt w:val="lowerLetter"/>
      <w:lvlText w:val="%2)"/>
      <w:lvlJc w:val="left"/>
      <w:pPr>
        <w:ind w:left="1440" w:hanging="360"/>
      </w:pPr>
      <w:rPr>
        <w:rFonts w:ascii="Times New Roman" w:eastAsia="Times New Roman" w:hAnsi="Times New Roman" w:cs="Times New Roman" w:hint="default"/>
        <w:color w:val="000000"/>
        <w:sz w:val="20"/>
      </w:rPr>
    </w:lvl>
    <w:lvl w:ilvl="2">
      <w:start w:val="1"/>
      <w:numFmt w:val="lowerRoman"/>
      <w:lvlText w:val="%3."/>
      <w:lvlJc w:val="left"/>
      <w:pPr>
        <w:ind w:left="2160" w:hanging="360"/>
      </w:pPr>
      <w:rPr>
        <w:rFonts w:ascii="Times New Roman" w:eastAsia="Times New Roman" w:hAnsi="Times New Roman" w:cs="Times New Roman" w:hint="default"/>
        <w:color w:val="000000"/>
        <w:sz w:val="20"/>
      </w:rPr>
    </w:lvl>
    <w:lvl w:ilvl="3">
      <w:start w:val="1"/>
      <w:numFmt w:val="decimal"/>
      <w:lvlText w:val="%4."/>
      <w:lvlJc w:val="left"/>
      <w:pPr>
        <w:ind w:left="2880" w:hanging="360"/>
      </w:pPr>
      <w:rPr>
        <w:rFonts w:ascii="Times New Roman" w:eastAsia="Times New Roman" w:hAnsi="Times New Roman" w:cs="Times New Roman" w:hint="default"/>
        <w:color w:val="000000"/>
        <w:sz w:val="20"/>
      </w:rPr>
    </w:lvl>
    <w:lvl w:ilvl="4">
      <w:start w:val="1"/>
      <w:numFmt w:val="lowerLetter"/>
      <w:lvlText w:val="%5."/>
      <w:lvlJc w:val="left"/>
      <w:pPr>
        <w:ind w:left="3600" w:hanging="360"/>
      </w:pPr>
      <w:rPr>
        <w:rFonts w:ascii="Times New Roman" w:eastAsia="Times New Roman" w:hAnsi="Times New Roman" w:cs="Times New Roman" w:hint="default"/>
        <w:color w:val="000000"/>
        <w:sz w:val="20"/>
      </w:rPr>
    </w:lvl>
    <w:lvl w:ilvl="5">
      <w:start w:val="1"/>
      <w:numFmt w:val="lowerRoman"/>
      <w:lvlText w:val="%6."/>
      <w:lvlJc w:val="left"/>
      <w:pPr>
        <w:ind w:left="4320" w:hanging="360"/>
      </w:pPr>
      <w:rPr>
        <w:rFonts w:ascii="Times New Roman" w:eastAsia="Times New Roman" w:hAnsi="Times New Roman" w:cs="Times New Roman" w:hint="default"/>
        <w:color w:val="000000"/>
        <w:sz w:val="20"/>
      </w:rPr>
    </w:lvl>
    <w:lvl w:ilvl="6">
      <w:start w:val="1"/>
      <w:numFmt w:val="decimal"/>
      <w:lvlText w:val="%7."/>
      <w:lvlJc w:val="left"/>
      <w:pPr>
        <w:ind w:left="5040" w:hanging="360"/>
      </w:pPr>
      <w:rPr>
        <w:rFonts w:ascii="Times New Roman" w:eastAsia="Times New Roman" w:hAnsi="Times New Roman" w:cs="Times New Roman" w:hint="default"/>
        <w:color w:val="000000"/>
        <w:sz w:val="20"/>
      </w:rPr>
    </w:lvl>
    <w:lvl w:ilvl="7">
      <w:start w:val="1"/>
      <w:numFmt w:val="lowerLetter"/>
      <w:lvlText w:val="%8."/>
      <w:lvlJc w:val="left"/>
      <w:pPr>
        <w:ind w:left="5760" w:hanging="360"/>
      </w:pPr>
      <w:rPr>
        <w:rFonts w:ascii="Times New Roman" w:eastAsia="Times New Roman" w:hAnsi="Times New Roman" w:cs="Times New Roman" w:hint="default"/>
        <w:color w:val="000000"/>
        <w:sz w:val="20"/>
      </w:rPr>
    </w:lvl>
    <w:lvl w:ilvl="8">
      <w:start w:val="1"/>
      <w:numFmt w:val="lowerRoman"/>
      <w:lvlText w:val="%9."/>
      <w:lvlJc w:val="left"/>
      <w:pPr>
        <w:ind w:left="6480" w:hanging="360"/>
      </w:pPr>
      <w:rPr>
        <w:rFonts w:ascii="Times New Roman" w:eastAsia="Times New Roman" w:hAnsi="Times New Roman" w:cs="Times New Roman" w:hint="default"/>
        <w:color w:val="000000"/>
        <w:sz w:val="20"/>
      </w:rPr>
    </w:lvl>
  </w:abstractNum>
  <w:abstractNum w:abstractNumId="1" w15:restartNumberingAfterBreak="0">
    <w:nsid w:val="408445B8"/>
    <w:multiLevelType w:val="multilevel"/>
    <w:tmpl w:val="BA3892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4A238D0"/>
    <w:multiLevelType w:val="multilevel"/>
    <w:tmpl w:val="3AA4F350"/>
    <w:lvl w:ilvl="0">
      <w:start w:val="1"/>
      <w:numFmt w:val="decimal"/>
      <w:lvlText w:val="%1."/>
      <w:lvlJc w:val="left"/>
      <w:pPr>
        <w:ind w:left="720" w:hanging="360"/>
      </w:pPr>
      <w:rPr>
        <w:rFonts w:ascii="Calibri" w:eastAsia="Calibri" w:hAnsi="Calibri" w:cs="Calibri" w:hint="default"/>
        <w:b w:val="0"/>
        <w:bCs/>
        <w:color w:val="000000"/>
        <w:sz w:val="24"/>
      </w:rPr>
    </w:lvl>
    <w:lvl w:ilvl="1">
      <w:start w:val="1"/>
      <w:numFmt w:val="lowerLetter"/>
      <w:lvlText w:val="%2)"/>
      <w:lvlJc w:val="left"/>
      <w:pPr>
        <w:ind w:left="1440" w:hanging="360"/>
      </w:pPr>
      <w:rPr>
        <w:rFonts w:ascii="Times New Roman" w:eastAsia="Times New Roman" w:hAnsi="Times New Roman" w:cs="Times New Roman" w:hint="default"/>
        <w:color w:val="000000"/>
        <w:sz w:val="20"/>
      </w:rPr>
    </w:lvl>
    <w:lvl w:ilvl="2">
      <w:start w:val="1"/>
      <w:numFmt w:val="lowerRoman"/>
      <w:lvlText w:val="%3."/>
      <w:lvlJc w:val="left"/>
      <w:pPr>
        <w:ind w:left="2160" w:hanging="360"/>
      </w:pPr>
      <w:rPr>
        <w:rFonts w:ascii="Times New Roman" w:eastAsia="Times New Roman" w:hAnsi="Times New Roman" w:cs="Times New Roman" w:hint="default"/>
        <w:color w:val="000000"/>
        <w:sz w:val="20"/>
      </w:rPr>
    </w:lvl>
    <w:lvl w:ilvl="3">
      <w:start w:val="1"/>
      <w:numFmt w:val="decimal"/>
      <w:lvlText w:val="%4."/>
      <w:lvlJc w:val="left"/>
      <w:pPr>
        <w:ind w:left="2880" w:hanging="360"/>
      </w:pPr>
      <w:rPr>
        <w:rFonts w:ascii="Times New Roman" w:eastAsia="Times New Roman" w:hAnsi="Times New Roman" w:cs="Times New Roman" w:hint="default"/>
        <w:color w:val="000000"/>
        <w:sz w:val="20"/>
      </w:rPr>
    </w:lvl>
    <w:lvl w:ilvl="4">
      <w:start w:val="1"/>
      <w:numFmt w:val="lowerLetter"/>
      <w:lvlText w:val="%5."/>
      <w:lvlJc w:val="left"/>
      <w:pPr>
        <w:ind w:left="3600" w:hanging="360"/>
      </w:pPr>
      <w:rPr>
        <w:rFonts w:ascii="Times New Roman" w:eastAsia="Times New Roman" w:hAnsi="Times New Roman" w:cs="Times New Roman" w:hint="default"/>
        <w:color w:val="000000"/>
        <w:sz w:val="20"/>
      </w:rPr>
    </w:lvl>
    <w:lvl w:ilvl="5">
      <w:start w:val="1"/>
      <w:numFmt w:val="lowerRoman"/>
      <w:lvlText w:val="%6."/>
      <w:lvlJc w:val="left"/>
      <w:pPr>
        <w:ind w:left="4320" w:hanging="360"/>
      </w:pPr>
      <w:rPr>
        <w:rFonts w:ascii="Times New Roman" w:eastAsia="Times New Roman" w:hAnsi="Times New Roman" w:cs="Times New Roman" w:hint="default"/>
        <w:color w:val="000000"/>
        <w:sz w:val="20"/>
      </w:rPr>
    </w:lvl>
    <w:lvl w:ilvl="6">
      <w:start w:val="1"/>
      <w:numFmt w:val="decimal"/>
      <w:lvlText w:val="%7."/>
      <w:lvlJc w:val="left"/>
      <w:pPr>
        <w:ind w:left="5040" w:hanging="360"/>
      </w:pPr>
      <w:rPr>
        <w:rFonts w:ascii="Times New Roman" w:eastAsia="Times New Roman" w:hAnsi="Times New Roman" w:cs="Times New Roman" w:hint="default"/>
        <w:color w:val="000000"/>
        <w:sz w:val="20"/>
      </w:rPr>
    </w:lvl>
    <w:lvl w:ilvl="7">
      <w:start w:val="1"/>
      <w:numFmt w:val="lowerLetter"/>
      <w:lvlText w:val="%8."/>
      <w:lvlJc w:val="left"/>
      <w:pPr>
        <w:ind w:left="5760" w:hanging="360"/>
      </w:pPr>
      <w:rPr>
        <w:rFonts w:ascii="Times New Roman" w:eastAsia="Times New Roman" w:hAnsi="Times New Roman" w:cs="Times New Roman" w:hint="default"/>
        <w:color w:val="000000"/>
        <w:sz w:val="20"/>
      </w:rPr>
    </w:lvl>
    <w:lvl w:ilvl="8">
      <w:start w:val="1"/>
      <w:numFmt w:val="lowerRoman"/>
      <w:lvlText w:val="%9."/>
      <w:lvlJc w:val="left"/>
      <w:pPr>
        <w:ind w:left="6480" w:hanging="360"/>
      </w:pPr>
      <w:rPr>
        <w:rFonts w:ascii="Times New Roman" w:eastAsia="Times New Roman" w:hAnsi="Times New Roman" w:cs="Times New Roman" w:hint="default"/>
        <w:color w:val="000000"/>
        <w:sz w:val="20"/>
      </w:rPr>
    </w:lvl>
  </w:abstractNum>
  <w:abstractNum w:abstractNumId="3" w15:restartNumberingAfterBreak="0">
    <w:nsid w:val="50905A72"/>
    <w:multiLevelType w:val="multilevel"/>
    <w:tmpl w:val="02EA459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15:restartNumberingAfterBreak="0">
    <w:nsid w:val="583B0503"/>
    <w:multiLevelType w:val="multilevel"/>
    <w:tmpl w:val="D31088CE"/>
    <w:lvl w:ilvl="0">
      <w:start w:val="1"/>
      <w:numFmt w:val="decimal"/>
      <w:lvlText w:val="%1."/>
      <w:lvlJc w:val="left"/>
      <w:pPr>
        <w:ind w:left="720" w:hanging="360"/>
      </w:pPr>
      <w:rPr>
        <w:rFonts w:ascii="Calibri" w:eastAsia="Calibri" w:hAnsi="Calibri" w:cs="Calibri"/>
        <w:color w:val="000000"/>
        <w:sz w:val="24"/>
      </w:rPr>
    </w:lvl>
    <w:lvl w:ilvl="1">
      <w:start w:val="1"/>
      <w:numFmt w:val="lowerLetter"/>
      <w:lvlText w:val="%2)"/>
      <w:lvlJc w:val="left"/>
      <w:pPr>
        <w:ind w:left="1440" w:hanging="360"/>
      </w:pPr>
      <w:rPr>
        <w:rFonts w:ascii="Times New Roman" w:eastAsia="Times New Roman" w:hAnsi="Times New Roman" w:cs="Times New Roman"/>
        <w:color w:val="000000"/>
        <w:sz w:val="20"/>
      </w:rPr>
    </w:lvl>
    <w:lvl w:ilvl="2">
      <w:start w:val="1"/>
      <w:numFmt w:val="lowerRoman"/>
      <w:lvlText w:val="%3."/>
      <w:lvlJc w:val="left"/>
      <w:pPr>
        <w:ind w:left="2160" w:hanging="360"/>
      </w:pPr>
      <w:rPr>
        <w:rFonts w:ascii="Times New Roman" w:eastAsia="Times New Roman" w:hAnsi="Times New Roman" w:cs="Times New Roman"/>
        <w:color w:val="000000"/>
        <w:sz w:val="20"/>
      </w:rPr>
    </w:lvl>
    <w:lvl w:ilvl="3">
      <w:start w:val="1"/>
      <w:numFmt w:val="decimal"/>
      <w:lvlText w:val="%4."/>
      <w:lvlJc w:val="left"/>
      <w:pPr>
        <w:ind w:left="2880" w:hanging="360"/>
      </w:pPr>
      <w:rPr>
        <w:rFonts w:ascii="Times New Roman" w:eastAsia="Times New Roman" w:hAnsi="Times New Roman" w:cs="Times New Roman"/>
        <w:color w:val="000000"/>
        <w:sz w:val="20"/>
      </w:rPr>
    </w:lvl>
    <w:lvl w:ilvl="4">
      <w:start w:val="1"/>
      <w:numFmt w:val="lowerLetter"/>
      <w:lvlText w:val="%5."/>
      <w:lvlJc w:val="left"/>
      <w:pPr>
        <w:ind w:left="3600" w:hanging="360"/>
      </w:pPr>
      <w:rPr>
        <w:rFonts w:ascii="Times New Roman" w:eastAsia="Times New Roman" w:hAnsi="Times New Roman" w:cs="Times New Roman"/>
        <w:color w:val="000000"/>
        <w:sz w:val="20"/>
      </w:rPr>
    </w:lvl>
    <w:lvl w:ilvl="5">
      <w:start w:val="1"/>
      <w:numFmt w:val="lowerRoman"/>
      <w:lvlText w:val="%6."/>
      <w:lvlJc w:val="left"/>
      <w:pPr>
        <w:ind w:left="4320" w:hanging="360"/>
      </w:pPr>
      <w:rPr>
        <w:rFonts w:ascii="Times New Roman" w:eastAsia="Times New Roman" w:hAnsi="Times New Roman" w:cs="Times New Roman"/>
        <w:color w:val="000000"/>
        <w:sz w:val="20"/>
      </w:rPr>
    </w:lvl>
    <w:lvl w:ilvl="6">
      <w:start w:val="1"/>
      <w:numFmt w:val="decimal"/>
      <w:lvlText w:val="%7."/>
      <w:lvlJc w:val="left"/>
      <w:pPr>
        <w:ind w:left="5040" w:hanging="360"/>
      </w:pPr>
      <w:rPr>
        <w:rFonts w:ascii="Times New Roman" w:eastAsia="Times New Roman" w:hAnsi="Times New Roman" w:cs="Times New Roman"/>
        <w:color w:val="000000"/>
        <w:sz w:val="20"/>
      </w:rPr>
    </w:lvl>
    <w:lvl w:ilvl="7">
      <w:start w:val="1"/>
      <w:numFmt w:val="lowerLetter"/>
      <w:lvlText w:val="%8."/>
      <w:lvlJc w:val="left"/>
      <w:pPr>
        <w:ind w:left="5760" w:hanging="360"/>
      </w:pPr>
      <w:rPr>
        <w:rFonts w:ascii="Times New Roman" w:eastAsia="Times New Roman" w:hAnsi="Times New Roman" w:cs="Times New Roman"/>
        <w:color w:val="000000"/>
        <w:sz w:val="20"/>
      </w:rPr>
    </w:lvl>
    <w:lvl w:ilvl="8">
      <w:start w:val="1"/>
      <w:numFmt w:val="lowerRoman"/>
      <w:lvlText w:val="%9."/>
      <w:lvlJc w:val="left"/>
      <w:pPr>
        <w:ind w:left="6480" w:hanging="360"/>
      </w:pPr>
      <w:rPr>
        <w:rFonts w:ascii="Times New Roman" w:eastAsia="Times New Roman" w:hAnsi="Times New Roman" w:cs="Times New Roman"/>
        <w:color w:val="000000"/>
        <w:sz w:val="20"/>
      </w:rPr>
    </w:lvl>
  </w:abstractNum>
  <w:abstractNum w:abstractNumId="5" w15:restartNumberingAfterBreak="0">
    <w:nsid w:val="5D7B786B"/>
    <w:multiLevelType w:val="hybridMultilevel"/>
    <w:tmpl w:val="65328808"/>
    <w:lvl w:ilvl="0" w:tplc="260CF50C">
      <w:start w:val="1"/>
      <w:numFmt w:val="bullet"/>
      <w:lvlText w:val="-"/>
      <w:lvlJc w:val="left"/>
      <w:pPr>
        <w:ind w:left="1890" w:hanging="360"/>
      </w:pPr>
      <w:rPr>
        <w:rFonts w:ascii="Calibri" w:eastAsia="Calibri" w:hAnsi="Calibri" w:cs="Calibri" w:hint="default"/>
      </w:rPr>
    </w:lvl>
    <w:lvl w:ilvl="1" w:tplc="08090003" w:tentative="1">
      <w:start w:val="1"/>
      <w:numFmt w:val="bullet"/>
      <w:lvlText w:val="o"/>
      <w:lvlJc w:val="left"/>
      <w:pPr>
        <w:ind w:left="2610" w:hanging="360"/>
      </w:pPr>
      <w:rPr>
        <w:rFonts w:ascii="Courier New" w:hAnsi="Courier New" w:cs="Courier New" w:hint="default"/>
      </w:rPr>
    </w:lvl>
    <w:lvl w:ilvl="2" w:tplc="08090005" w:tentative="1">
      <w:start w:val="1"/>
      <w:numFmt w:val="bullet"/>
      <w:lvlText w:val=""/>
      <w:lvlJc w:val="left"/>
      <w:pPr>
        <w:ind w:left="3330" w:hanging="360"/>
      </w:pPr>
      <w:rPr>
        <w:rFonts w:ascii="Wingdings" w:hAnsi="Wingdings" w:hint="default"/>
      </w:rPr>
    </w:lvl>
    <w:lvl w:ilvl="3" w:tplc="08090001" w:tentative="1">
      <w:start w:val="1"/>
      <w:numFmt w:val="bullet"/>
      <w:lvlText w:val=""/>
      <w:lvlJc w:val="left"/>
      <w:pPr>
        <w:ind w:left="4050" w:hanging="360"/>
      </w:pPr>
      <w:rPr>
        <w:rFonts w:ascii="Symbol" w:hAnsi="Symbol" w:hint="default"/>
      </w:rPr>
    </w:lvl>
    <w:lvl w:ilvl="4" w:tplc="08090003" w:tentative="1">
      <w:start w:val="1"/>
      <w:numFmt w:val="bullet"/>
      <w:lvlText w:val="o"/>
      <w:lvlJc w:val="left"/>
      <w:pPr>
        <w:ind w:left="4770" w:hanging="360"/>
      </w:pPr>
      <w:rPr>
        <w:rFonts w:ascii="Courier New" w:hAnsi="Courier New" w:cs="Courier New" w:hint="default"/>
      </w:rPr>
    </w:lvl>
    <w:lvl w:ilvl="5" w:tplc="08090005" w:tentative="1">
      <w:start w:val="1"/>
      <w:numFmt w:val="bullet"/>
      <w:lvlText w:val=""/>
      <w:lvlJc w:val="left"/>
      <w:pPr>
        <w:ind w:left="5490" w:hanging="360"/>
      </w:pPr>
      <w:rPr>
        <w:rFonts w:ascii="Wingdings" w:hAnsi="Wingdings" w:hint="default"/>
      </w:rPr>
    </w:lvl>
    <w:lvl w:ilvl="6" w:tplc="08090001" w:tentative="1">
      <w:start w:val="1"/>
      <w:numFmt w:val="bullet"/>
      <w:lvlText w:val=""/>
      <w:lvlJc w:val="left"/>
      <w:pPr>
        <w:ind w:left="6210" w:hanging="360"/>
      </w:pPr>
      <w:rPr>
        <w:rFonts w:ascii="Symbol" w:hAnsi="Symbol" w:hint="default"/>
      </w:rPr>
    </w:lvl>
    <w:lvl w:ilvl="7" w:tplc="08090003" w:tentative="1">
      <w:start w:val="1"/>
      <w:numFmt w:val="bullet"/>
      <w:lvlText w:val="o"/>
      <w:lvlJc w:val="left"/>
      <w:pPr>
        <w:ind w:left="6930" w:hanging="360"/>
      </w:pPr>
      <w:rPr>
        <w:rFonts w:ascii="Courier New" w:hAnsi="Courier New" w:cs="Courier New" w:hint="default"/>
      </w:rPr>
    </w:lvl>
    <w:lvl w:ilvl="8" w:tplc="08090005" w:tentative="1">
      <w:start w:val="1"/>
      <w:numFmt w:val="bullet"/>
      <w:lvlText w:val=""/>
      <w:lvlJc w:val="left"/>
      <w:pPr>
        <w:ind w:left="7650" w:hanging="360"/>
      </w:pPr>
      <w:rPr>
        <w:rFonts w:ascii="Wingdings" w:hAnsi="Wingdings" w:hint="default"/>
      </w:rPr>
    </w:lvl>
  </w:abstractNum>
  <w:abstractNum w:abstractNumId="6" w15:restartNumberingAfterBreak="0">
    <w:nsid w:val="6CD16ABA"/>
    <w:multiLevelType w:val="multilevel"/>
    <w:tmpl w:val="8136972E"/>
    <w:lvl w:ilvl="0">
      <w:start w:val="14"/>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7" w15:restartNumberingAfterBreak="0">
    <w:nsid w:val="73363561"/>
    <w:multiLevelType w:val="multilevel"/>
    <w:tmpl w:val="3AA4F350"/>
    <w:lvl w:ilvl="0">
      <w:start w:val="1"/>
      <w:numFmt w:val="decimal"/>
      <w:lvlText w:val="%1."/>
      <w:lvlJc w:val="left"/>
      <w:pPr>
        <w:ind w:left="720" w:hanging="360"/>
      </w:pPr>
      <w:rPr>
        <w:rFonts w:ascii="Calibri" w:eastAsia="Calibri" w:hAnsi="Calibri" w:cs="Calibri" w:hint="default"/>
        <w:b w:val="0"/>
        <w:bCs/>
        <w:color w:val="000000"/>
        <w:sz w:val="24"/>
      </w:rPr>
    </w:lvl>
    <w:lvl w:ilvl="1">
      <w:start w:val="1"/>
      <w:numFmt w:val="lowerLetter"/>
      <w:lvlText w:val="%2)"/>
      <w:lvlJc w:val="left"/>
      <w:pPr>
        <w:ind w:left="1440" w:hanging="360"/>
      </w:pPr>
      <w:rPr>
        <w:rFonts w:ascii="Times New Roman" w:eastAsia="Times New Roman" w:hAnsi="Times New Roman" w:cs="Times New Roman" w:hint="default"/>
        <w:color w:val="000000"/>
        <w:sz w:val="20"/>
      </w:rPr>
    </w:lvl>
    <w:lvl w:ilvl="2">
      <w:start w:val="1"/>
      <w:numFmt w:val="lowerRoman"/>
      <w:lvlText w:val="%3."/>
      <w:lvlJc w:val="left"/>
      <w:pPr>
        <w:ind w:left="2160" w:hanging="360"/>
      </w:pPr>
      <w:rPr>
        <w:rFonts w:ascii="Times New Roman" w:eastAsia="Times New Roman" w:hAnsi="Times New Roman" w:cs="Times New Roman" w:hint="default"/>
        <w:color w:val="000000"/>
        <w:sz w:val="20"/>
      </w:rPr>
    </w:lvl>
    <w:lvl w:ilvl="3">
      <w:start w:val="1"/>
      <w:numFmt w:val="decimal"/>
      <w:lvlText w:val="%4."/>
      <w:lvlJc w:val="left"/>
      <w:pPr>
        <w:ind w:left="2880" w:hanging="360"/>
      </w:pPr>
      <w:rPr>
        <w:rFonts w:ascii="Times New Roman" w:eastAsia="Times New Roman" w:hAnsi="Times New Roman" w:cs="Times New Roman" w:hint="default"/>
        <w:color w:val="000000"/>
        <w:sz w:val="20"/>
      </w:rPr>
    </w:lvl>
    <w:lvl w:ilvl="4">
      <w:start w:val="1"/>
      <w:numFmt w:val="lowerLetter"/>
      <w:lvlText w:val="%5."/>
      <w:lvlJc w:val="left"/>
      <w:pPr>
        <w:ind w:left="3600" w:hanging="360"/>
      </w:pPr>
      <w:rPr>
        <w:rFonts w:ascii="Times New Roman" w:eastAsia="Times New Roman" w:hAnsi="Times New Roman" w:cs="Times New Roman" w:hint="default"/>
        <w:color w:val="000000"/>
        <w:sz w:val="20"/>
      </w:rPr>
    </w:lvl>
    <w:lvl w:ilvl="5">
      <w:start w:val="1"/>
      <w:numFmt w:val="lowerRoman"/>
      <w:lvlText w:val="%6."/>
      <w:lvlJc w:val="left"/>
      <w:pPr>
        <w:ind w:left="4320" w:hanging="360"/>
      </w:pPr>
      <w:rPr>
        <w:rFonts w:ascii="Times New Roman" w:eastAsia="Times New Roman" w:hAnsi="Times New Roman" w:cs="Times New Roman" w:hint="default"/>
        <w:color w:val="000000"/>
        <w:sz w:val="20"/>
      </w:rPr>
    </w:lvl>
    <w:lvl w:ilvl="6">
      <w:start w:val="1"/>
      <w:numFmt w:val="decimal"/>
      <w:lvlText w:val="%7."/>
      <w:lvlJc w:val="left"/>
      <w:pPr>
        <w:ind w:left="5040" w:hanging="360"/>
      </w:pPr>
      <w:rPr>
        <w:rFonts w:ascii="Times New Roman" w:eastAsia="Times New Roman" w:hAnsi="Times New Roman" w:cs="Times New Roman" w:hint="default"/>
        <w:color w:val="000000"/>
        <w:sz w:val="20"/>
      </w:rPr>
    </w:lvl>
    <w:lvl w:ilvl="7">
      <w:start w:val="1"/>
      <w:numFmt w:val="lowerLetter"/>
      <w:lvlText w:val="%8."/>
      <w:lvlJc w:val="left"/>
      <w:pPr>
        <w:ind w:left="5760" w:hanging="360"/>
      </w:pPr>
      <w:rPr>
        <w:rFonts w:ascii="Times New Roman" w:eastAsia="Times New Roman" w:hAnsi="Times New Roman" w:cs="Times New Roman" w:hint="default"/>
        <w:color w:val="000000"/>
        <w:sz w:val="20"/>
      </w:rPr>
    </w:lvl>
    <w:lvl w:ilvl="8">
      <w:start w:val="1"/>
      <w:numFmt w:val="lowerRoman"/>
      <w:lvlText w:val="%9."/>
      <w:lvlJc w:val="left"/>
      <w:pPr>
        <w:ind w:left="6480" w:hanging="360"/>
      </w:pPr>
      <w:rPr>
        <w:rFonts w:ascii="Times New Roman" w:eastAsia="Times New Roman" w:hAnsi="Times New Roman" w:cs="Times New Roman" w:hint="default"/>
        <w:color w:val="000000"/>
        <w:sz w:val="20"/>
      </w:rPr>
    </w:lvl>
  </w:abstractNum>
  <w:abstractNum w:abstractNumId="8" w15:restartNumberingAfterBreak="0">
    <w:nsid w:val="77E31E7E"/>
    <w:multiLevelType w:val="hybridMultilevel"/>
    <w:tmpl w:val="1EA4E8D8"/>
    <w:lvl w:ilvl="0" w:tplc="7D605B68">
      <w:start w:val="6"/>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AFE450E"/>
    <w:multiLevelType w:val="multilevel"/>
    <w:tmpl w:val="EB721212"/>
    <w:lvl w:ilvl="0">
      <w:numFmt w:val="bullet"/>
      <w:lvlText w:val="-"/>
      <w:lvlJc w:val="left"/>
      <w:pPr>
        <w:ind w:left="720" w:hanging="360"/>
      </w:pPr>
      <w:rPr>
        <w:rFonts w:ascii="Calibri" w:eastAsia="Calibri" w:hAnsi="Calibri" w:cs="Calibri"/>
        <w:color w:val="000000"/>
        <w:sz w:val="24"/>
      </w:rPr>
    </w:lvl>
    <w:lvl w:ilvl="1">
      <w:start w:val="1"/>
      <w:numFmt w:val="bullet"/>
      <w:lvlText w:val="o"/>
      <w:lvlJc w:val="left"/>
      <w:pPr>
        <w:ind w:left="1440" w:hanging="360"/>
      </w:pPr>
      <w:rPr>
        <w:rFonts w:ascii="Courier New" w:eastAsia="Courier New" w:hAnsi="Courier New" w:cs="Courier New"/>
        <w:color w:val="000000"/>
        <w:sz w:val="20"/>
      </w:rPr>
    </w:lvl>
    <w:lvl w:ilvl="2">
      <w:start w:val="1"/>
      <w:numFmt w:val="bullet"/>
      <w:lvlText w:val=""/>
      <w:lvlJc w:val="left"/>
      <w:pPr>
        <w:ind w:left="2160" w:hanging="360"/>
      </w:pPr>
      <w:rPr>
        <w:rFonts w:ascii="Wingdings" w:eastAsia="Wingdings" w:hAnsi="Wingdings" w:cs="Wingdings"/>
        <w:color w:val="000000"/>
        <w:sz w:val="20"/>
      </w:rPr>
    </w:lvl>
    <w:lvl w:ilvl="3">
      <w:start w:val="1"/>
      <w:numFmt w:val="bullet"/>
      <w:lvlText w:val=""/>
      <w:lvlJc w:val="left"/>
      <w:pPr>
        <w:ind w:left="2880" w:hanging="360"/>
      </w:pPr>
      <w:rPr>
        <w:rFonts w:ascii="Symbol" w:eastAsia="Symbol" w:hAnsi="Symbol" w:cs="Symbol"/>
        <w:color w:val="000000"/>
        <w:sz w:val="20"/>
      </w:rPr>
    </w:lvl>
    <w:lvl w:ilvl="4">
      <w:start w:val="1"/>
      <w:numFmt w:val="bullet"/>
      <w:lvlText w:val="o"/>
      <w:lvlJc w:val="left"/>
      <w:pPr>
        <w:ind w:left="3600" w:hanging="360"/>
      </w:pPr>
      <w:rPr>
        <w:rFonts w:ascii="Courier New" w:eastAsia="Courier New" w:hAnsi="Courier New" w:cs="Courier New"/>
        <w:color w:val="000000"/>
        <w:sz w:val="20"/>
      </w:rPr>
    </w:lvl>
    <w:lvl w:ilvl="5">
      <w:start w:val="1"/>
      <w:numFmt w:val="bullet"/>
      <w:lvlText w:val=""/>
      <w:lvlJc w:val="left"/>
      <w:pPr>
        <w:ind w:left="4320" w:hanging="360"/>
      </w:pPr>
      <w:rPr>
        <w:rFonts w:ascii="Wingdings" w:eastAsia="Wingdings" w:hAnsi="Wingdings" w:cs="Wingdings"/>
        <w:color w:val="000000"/>
        <w:sz w:val="20"/>
      </w:rPr>
    </w:lvl>
    <w:lvl w:ilvl="6">
      <w:start w:val="1"/>
      <w:numFmt w:val="bullet"/>
      <w:lvlText w:val=""/>
      <w:lvlJc w:val="left"/>
      <w:pPr>
        <w:ind w:left="5040" w:hanging="360"/>
      </w:pPr>
      <w:rPr>
        <w:rFonts w:ascii="Symbol" w:eastAsia="Symbol" w:hAnsi="Symbol" w:cs="Symbol"/>
        <w:color w:val="000000"/>
        <w:sz w:val="20"/>
      </w:rPr>
    </w:lvl>
    <w:lvl w:ilvl="7">
      <w:start w:val="1"/>
      <w:numFmt w:val="bullet"/>
      <w:lvlText w:val="o"/>
      <w:lvlJc w:val="left"/>
      <w:pPr>
        <w:ind w:left="5760" w:hanging="360"/>
      </w:pPr>
      <w:rPr>
        <w:rFonts w:ascii="Courier New" w:eastAsia="Courier New" w:hAnsi="Courier New" w:cs="Courier New"/>
        <w:color w:val="000000"/>
        <w:sz w:val="20"/>
      </w:rPr>
    </w:lvl>
    <w:lvl w:ilvl="8">
      <w:start w:val="1"/>
      <w:numFmt w:val="bullet"/>
      <w:lvlText w:val=""/>
      <w:lvlJc w:val="left"/>
      <w:pPr>
        <w:ind w:left="6480" w:hanging="360"/>
      </w:pPr>
      <w:rPr>
        <w:rFonts w:ascii="Wingdings" w:eastAsia="Wingdings" w:hAnsi="Wingdings" w:cs="Wingdings"/>
        <w:color w:val="000000"/>
        <w:sz w:val="20"/>
      </w:rPr>
    </w:lvl>
  </w:abstractNum>
  <w:num w:numId="1">
    <w:abstractNumId w:val="7"/>
  </w:num>
  <w:num w:numId="2">
    <w:abstractNumId w:val="9"/>
  </w:num>
  <w:num w:numId="3">
    <w:abstractNumId w:val="8"/>
  </w:num>
  <w:num w:numId="4">
    <w:abstractNumId w:val="4"/>
  </w:num>
  <w:num w:numId="5">
    <w:abstractNumId w:val="5"/>
  </w:num>
  <w:num w:numId="6">
    <w:abstractNumId w:val="3"/>
  </w:num>
  <w:num w:numId="7">
    <w:abstractNumId w:val="6"/>
  </w:num>
  <w:num w:numId="8">
    <w:abstractNumId w:val="0"/>
  </w:num>
  <w:num w:numId="9">
    <w:abstractNumId w:val="2"/>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A6F"/>
    <w:rsid w:val="00030548"/>
    <w:rsid w:val="00054370"/>
    <w:rsid w:val="00056FA8"/>
    <w:rsid w:val="00073606"/>
    <w:rsid w:val="00086EA2"/>
    <w:rsid w:val="00090D36"/>
    <w:rsid w:val="000A6377"/>
    <w:rsid w:val="000C6BBB"/>
    <w:rsid w:val="000C7192"/>
    <w:rsid w:val="000F3A6F"/>
    <w:rsid w:val="0010028C"/>
    <w:rsid w:val="00110807"/>
    <w:rsid w:val="0011086F"/>
    <w:rsid w:val="00110EBD"/>
    <w:rsid w:val="0012073C"/>
    <w:rsid w:val="001327E9"/>
    <w:rsid w:val="0014289A"/>
    <w:rsid w:val="001861B7"/>
    <w:rsid w:val="001A60A9"/>
    <w:rsid w:val="001A778B"/>
    <w:rsid w:val="001D3198"/>
    <w:rsid w:val="001D685B"/>
    <w:rsid w:val="00243F54"/>
    <w:rsid w:val="00267FF0"/>
    <w:rsid w:val="00280705"/>
    <w:rsid w:val="002A5DCD"/>
    <w:rsid w:val="002C404B"/>
    <w:rsid w:val="002D378E"/>
    <w:rsid w:val="002D6240"/>
    <w:rsid w:val="002E2F1A"/>
    <w:rsid w:val="002F0880"/>
    <w:rsid w:val="00313D5F"/>
    <w:rsid w:val="0032078F"/>
    <w:rsid w:val="00346709"/>
    <w:rsid w:val="00363132"/>
    <w:rsid w:val="003D2D11"/>
    <w:rsid w:val="003D5E05"/>
    <w:rsid w:val="0042501E"/>
    <w:rsid w:val="00426183"/>
    <w:rsid w:val="004673DE"/>
    <w:rsid w:val="004702C4"/>
    <w:rsid w:val="004727CF"/>
    <w:rsid w:val="00484C8D"/>
    <w:rsid w:val="00486BB9"/>
    <w:rsid w:val="004B3731"/>
    <w:rsid w:val="004C0448"/>
    <w:rsid w:val="004D24D0"/>
    <w:rsid w:val="00536311"/>
    <w:rsid w:val="00543CBF"/>
    <w:rsid w:val="0056326A"/>
    <w:rsid w:val="00563391"/>
    <w:rsid w:val="005637B8"/>
    <w:rsid w:val="00576ECE"/>
    <w:rsid w:val="005A5C1D"/>
    <w:rsid w:val="005B09DE"/>
    <w:rsid w:val="005B40D8"/>
    <w:rsid w:val="005C28DA"/>
    <w:rsid w:val="005C40AC"/>
    <w:rsid w:val="00623A52"/>
    <w:rsid w:val="006255CD"/>
    <w:rsid w:val="00640B12"/>
    <w:rsid w:val="00641B76"/>
    <w:rsid w:val="006A5C6A"/>
    <w:rsid w:val="006B078B"/>
    <w:rsid w:val="006C5813"/>
    <w:rsid w:val="0070442A"/>
    <w:rsid w:val="00726E28"/>
    <w:rsid w:val="00745E46"/>
    <w:rsid w:val="00746FCC"/>
    <w:rsid w:val="00751F83"/>
    <w:rsid w:val="0075553F"/>
    <w:rsid w:val="007806E1"/>
    <w:rsid w:val="007976C5"/>
    <w:rsid w:val="007A076C"/>
    <w:rsid w:val="007B5CCE"/>
    <w:rsid w:val="007C337B"/>
    <w:rsid w:val="007E5FDD"/>
    <w:rsid w:val="00816901"/>
    <w:rsid w:val="00850645"/>
    <w:rsid w:val="008A7845"/>
    <w:rsid w:val="008C6E55"/>
    <w:rsid w:val="008D6279"/>
    <w:rsid w:val="008E2C10"/>
    <w:rsid w:val="008E3E65"/>
    <w:rsid w:val="00923A9D"/>
    <w:rsid w:val="00927F02"/>
    <w:rsid w:val="00932336"/>
    <w:rsid w:val="00950C94"/>
    <w:rsid w:val="00981832"/>
    <w:rsid w:val="009A4E19"/>
    <w:rsid w:val="009B352B"/>
    <w:rsid w:val="009E4D85"/>
    <w:rsid w:val="00A020C7"/>
    <w:rsid w:val="00A4692B"/>
    <w:rsid w:val="00A7769D"/>
    <w:rsid w:val="00A94B47"/>
    <w:rsid w:val="00AB0BEF"/>
    <w:rsid w:val="00AB566A"/>
    <w:rsid w:val="00AD144A"/>
    <w:rsid w:val="00AE3E6A"/>
    <w:rsid w:val="00B1289E"/>
    <w:rsid w:val="00B418EB"/>
    <w:rsid w:val="00B64AA7"/>
    <w:rsid w:val="00B66CB9"/>
    <w:rsid w:val="00B6707E"/>
    <w:rsid w:val="00B9445E"/>
    <w:rsid w:val="00BB2918"/>
    <w:rsid w:val="00BC65BA"/>
    <w:rsid w:val="00C0146D"/>
    <w:rsid w:val="00C01C7A"/>
    <w:rsid w:val="00C02510"/>
    <w:rsid w:val="00C04715"/>
    <w:rsid w:val="00C52FC6"/>
    <w:rsid w:val="00C61861"/>
    <w:rsid w:val="00C64070"/>
    <w:rsid w:val="00C75DC7"/>
    <w:rsid w:val="00C8506A"/>
    <w:rsid w:val="00C9600A"/>
    <w:rsid w:val="00C971F3"/>
    <w:rsid w:val="00CB5D96"/>
    <w:rsid w:val="00CC7C2C"/>
    <w:rsid w:val="00CE3EF0"/>
    <w:rsid w:val="00D17ED3"/>
    <w:rsid w:val="00D235B5"/>
    <w:rsid w:val="00D24726"/>
    <w:rsid w:val="00D32A82"/>
    <w:rsid w:val="00D406EA"/>
    <w:rsid w:val="00D54E3D"/>
    <w:rsid w:val="00D77228"/>
    <w:rsid w:val="00D91D7F"/>
    <w:rsid w:val="00DA21D9"/>
    <w:rsid w:val="00E06CCF"/>
    <w:rsid w:val="00E31975"/>
    <w:rsid w:val="00E92C52"/>
    <w:rsid w:val="00EA08D2"/>
    <w:rsid w:val="00EF317A"/>
    <w:rsid w:val="00F2733D"/>
    <w:rsid w:val="00F46137"/>
    <w:rsid w:val="00F57179"/>
    <w:rsid w:val="00F57ECF"/>
    <w:rsid w:val="00F62152"/>
    <w:rsid w:val="00FA5B88"/>
    <w:rsid w:val="00FB15B7"/>
    <w:rsid w:val="00FB26A3"/>
    <w:rsid w:val="00FD3A1C"/>
    <w:rsid w:val="00FD3CB7"/>
    <w:rsid w:val="00FD49A6"/>
    <w:rsid w:val="00FF563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2CD705"/>
  <w15:docId w15:val="{F7725E67-62F1-4273-B970-8857399460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color w:val="000000"/>
        <w:sz w:val="24"/>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jc w:val="right"/>
      <w:outlineLvl w:val="0"/>
    </w:pPr>
    <w:rPr>
      <w:rFonts w:ascii="Book Antiqua" w:eastAsia="Book Antiqua" w:hAnsi="Book Antiqua" w:cs="Book Antiqua"/>
      <w:sz w:val="40"/>
    </w:rPr>
  </w:style>
  <w:style w:type="paragraph" w:styleId="Heading2">
    <w:name w:val="heading 2"/>
    <w:basedOn w:val="Normal"/>
    <w:next w:val="Normal"/>
    <w:uiPriority w:val="9"/>
    <w:semiHidden/>
    <w:unhideWhenUsed/>
    <w:qFormat/>
    <w:pPr>
      <w:outlineLvl w:val="1"/>
    </w:pPr>
    <w:rPr>
      <w:b/>
      <w:u w:val="single"/>
    </w:rPr>
  </w:style>
  <w:style w:type="paragraph" w:styleId="Heading3">
    <w:name w:val="heading 3"/>
    <w:basedOn w:val="Normal"/>
    <w:next w:val="Normal"/>
    <w:uiPriority w:val="9"/>
    <w:semiHidden/>
    <w:unhideWhenUsed/>
    <w:qFormat/>
    <w:pPr>
      <w:outlineLvl w:val="2"/>
    </w:pPr>
    <w:rPr>
      <w:rFonts w:asciiTheme="majorHAnsi" w:eastAsiaTheme="majorHAnsi" w:hAnsiTheme="majorHAnsi" w:cstheme="majorHAnsi"/>
      <w:b/>
      <w:color w:val="4F81BD" w:themeColor="accent1"/>
    </w:rPr>
  </w:style>
  <w:style w:type="paragraph" w:styleId="Heading4">
    <w:name w:val="heading 4"/>
    <w:basedOn w:val="Normal"/>
    <w:next w:val="Normal"/>
    <w:uiPriority w:val="9"/>
    <w:semiHidden/>
    <w:unhideWhenUsed/>
    <w:qFormat/>
    <w:pPr>
      <w:outlineLvl w:val="3"/>
    </w:pPr>
    <w:rPr>
      <w:rFonts w:asciiTheme="majorHAnsi" w:eastAsiaTheme="majorHAnsi" w:hAnsiTheme="majorHAnsi" w:cstheme="majorHAnsi"/>
      <w:i/>
      <w:color w:val="4F81BD" w:themeColor="accent1"/>
      <w:sz w:val="22"/>
    </w:rPr>
  </w:style>
  <w:style w:type="paragraph" w:styleId="Heading5">
    <w:name w:val="heading 5"/>
    <w:basedOn w:val="Normal"/>
    <w:next w:val="Normal"/>
    <w:uiPriority w:val="9"/>
    <w:semiHidden/>
    <w:unhideWhenUsed/>
    <w:qFormat/>
    <w:pPr>
      <w:outlineLvl w:val="4"/>
    </w:pPr>
    <w:rPr>
      <w:rFonts w:asciiTheme="majorHAnsi" w:eastAsiaTheme="majorHAnsi" w:hAnsiTheme="majorHAnsi" w:cstheme="majorHAnsi"/>
      <w:b/>
      <w:color w:val="4F81BD" w:themeColor="accent1"/>
      <w:sz w:val="20"/>
    </w:rPr>
  </w:style>
  <w:style w:type="paragraph" w:styleId="Heading6">
    <w:name w:val="heading 6"/>
    <w:basedOn w:val="Normal"/>
    <w:next w:val="Normal"/>
    <w:uiPriority w:val="9"/>
    <w:semiHidden/>
    <w:unhideWhenUsed/>
    <w:qFormat/>
    <w:pPr>
      <w:outlineLvl w:val="5"/>
    </w:pPr>
    <w:rPr>
      <w:rFonts w:asciiTheme="majorHAnsi" w:eastAsiaTheme="majorHAnsi" w:hAnsiTheme="majorHAnsi" w:cstheme="majorHAnsi"/>
      <w:i/>
      <w:color w:val="243F60" w:themeColor="accent1" w:themeShade="7F"/>
      <w:sz w:val="20"/>
    </w:rPr>
  </w:style>
  <w:style w:type="paragraph" w:styleId="Heading7">
    <w:name w:val="heading 7"/>
    <w:basedOn w:val="Normal"/>
    <w:next w:val="Normal"/>
    <w:uiPriority w:val="1"/>
    <w:unhideWhenUsed/>
    <w:qFormat/>
    <w:pPr>
      <w:outlineLvl w:val="6"/>
    </w:pPr>
    <w:rPr>
      <w:rFonts w:asciiTheme="majorHAnsi" w:eastAsiaTheme="majorHAnsi" w:hAnsiTheme="majorHAnsi" w:cstheme="majorHAnsi"/>
      <w:i/>
      <w:color w:val="4F81BD" w:themeColor="accent1"/>
      <w:sz w:val="22"/>
    </w:rPr>
  </w:style>
  <w:style w:type="paragraph" w:styleId="Heading8">
    <w:name w:val="heading 8"/>
    <w:basedOn w:val="Normal"/>
    <w:next w:val="Normal"/>
    <w:uiPriority w:val="1"/>
    <w:unhideWhenUsed/>
    <w:qFormat/>
    <w:pPr>
      <w:outlineLvl w:val="7"/>
    </w:pPr>
    <w:rPr>
      <w:rFonts w:asciiTheme="majorHAnsi" w:eastAsiaTheme="majorHAnsi" w:hAnsiTheme="majorHAnsi" w:cstheme="majorHAnsi"/>
      <w:i/>
      <w:color w:val="4F81BD" w:themeColor="accent1"/>
      <w:sz w:val="22"/>
    </w:rPr>
  </w:style>
  <w:style w:type="paragraph" w:styleId="Heading9">
    <w:name w:val="heading 9"/>
    <w:basedOn w:val="Normal"/>
    <w:next w:val="Normal"/>
    <w:uiPriority w:val="1"/>
    <w:unhideWhenUsed/>
    <w:qFormat/>
    <w:pPr>
      <w:outlineLvl w:val="8"/>
    </w:pPr>
    <w:rPr>
      <w:rFonts w:asciiTheme="majorHAnsi" w:eastAsiaTheme="majorHAnsi" w:hAnsiTheme="majorHAnsi" w:cstheme="majorHAnsi"/>
      <w:i/>
      <w:color w:val="4F81BD" w:themeColor="accent1"/>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jc w:val="center"/>
    </w:pPr>
    <w:rPr>
      <w:rFonts w:asciiTheme="majorHAnsi" w:eastAsiaTheme="majorHAnsi" w:hAnsiTheme="majorHAnsi" w:cstheme="majorHAnsi"/>
      <w:b/>
      <w:color w:val="4F81BD" w:themeColor="accent1"/>
    </w:rPr>
  </w:style>
  <w:style w:type="paragraph" w:styleId="Subtitle">
    <w:name w:val="Subtitle"/>
    <w:basedOn w:val="Normal"/>
    <w:next w:val="Normal"/>
    <w:uiPriority w:val="11"/>
    <w:qFormat/>
    <w:rPr>
      <w:rFonts w:asciiTheme="majorHAnsi" w:eastAsiaTheme="majorHAnsi" w:hAnsiTheme="majorHAnsi" w:cstheme="majorHAnsi"/>
      <w:i/>
      <w:color w:val="4F81BD" w:themeColor="accent1"/>
      <w:sz w:val="22"/>
    </w:rPr>
  </w:style>
  <w:style w:type="paragraph" w:styleId="Quote">
    <w:name w:val="Quote"/>
    <w:basedOn w:val="Normal"/>
    <w:next w:val="Normal"/>
    <w:uiPriority w:val="1"/>
    <w:unhideWhenUsed/>
    <w:qFormat/>
    <w:pPr>
      <w:pBdr>
        <w:left w:val="single" w:sz="11" w:space="20" w:color="0073B9"/>
      </w:pBdr>
      <w:ind w:left="329"/>
    </w:pPr>
    <w:rPr>
      <w:rFonts w:asciiTheme="majorHAnsi" w:eastAsiaTheme="majorHAnsi" w:hAnsiTheme="majorHAnsi" w:cstheme="majorHAnsi"/>
      <w:i/>
    </w:rPr>
  </w:style>
  <w:style w:type="paragraph" w:styleId="IntenseQuote">
    <w:name w:val="Intense Quote"/>
    <w:basedOn w:val="Normal"/>
    <w:next w:val="Normal"/>
    <w:uiPriority w:val="1"/>
    <w:unhideWhenUsed/>
    <w:qFormat/>
    <w:rPr>
      <w:rFonts w:asciiTheme="majorHAnsi" w:eastAsiaTheme="majorHAnsi" w:hAnsiTheme="majorHAnsi" w:cstheme="majorHAnsi"/>
      <w:i/>
      <w:color w:val="4F81BD" w:themeColor="accent1"/>
      <w:sz w:val="22"/>
    </w:rPr>
  </w:style>
  <w:style w:type="paragraph" w:styleId="ListParagraph">
    <w:name w:val="List Paragraph"/>
    <w:basedOn w:val="Normal"/>
    <w:uiPriority w:val="1"/>
    <w:unhideWhenUsed/>
    <w:qFormat/>
    <w:pPr>
      <w:ind w:left="720"/>
    </w:pPr>
    <w:rPr>
      <w:rFonts w:ascii="Calibri" w:eastAsia="Calibri" w:hAnsi="Calibri" w:cs="Calibri"/>
      <w:sz w:val="22"/>
    </w:rPr>
  </w:style>
  <w:style w:type="paragraph" w:styleId="NoSpacing">
    <w:name w:val="No Spacing"/>
    <w:basedOn w:val="Normal"/>
    <w:next w:val="Normal"/>
    <w:uiPriority w:val="1"/>
    <w:unhideWhenUsed/>
    <w:qFormat/>
    <w:rPr>
      <w:rFonts w:asciiTheme="majorHAnsi" w:eastAsiaTheme="majorHAnsi" w:hAnsiTheme="majorHAnsi" w:cstheme="majorHAnsi"/>
      <w:i/>
      <w:color w:val="4F81BD" w:themeColor="accent1"/>
      <w:sz w:val="22"/>
    </w:rPr>
  </w:style>
  <w:style w:type="character" w:customStyle="1" w:styleId="a">
    <w:uiPriority w:val="1"/>
    <w:unhideWhenUsed/>
    <w:qFormat/>
    <w:rPr>
      <w:b/>
      <w:i/>
      <w:color w:val="4F81BD" w:themeColor="accent1"/>
      <w:spacing w:val="10"/>
    </w:rPr>
  </w:style>
  <w:style w:type="character" w:customStyle="1" w:styleId="a0">
    <w:uiPriority w:val="1"/>
    <w:unhideWhenUsed/>
    <w:qFormat/>
    <w:rPr>
      <w:b/>
      <w:i/>
      <w:color w:val="C0504D" w:themeColor="accent2"/>
      <w:spacing w:val="10"/>
    </w:rPr>
  </w:style>
  <w:style w:type="character" w:customStyle="1" w:styleId="a1">
    <w:uiPriority w:val="1"/>
    <w:unhideWhenUsed/>
    <w:qFormat/>
    <w:rPr>
      <w:b/>
      <w:i/>
      <w:color w:val="9BBB59" w:themeColor="accent3"/>
      <w:spacing w:val="10"/>
    </w:rPr>
  </w:style>
  <w:style w:type="character" w:customStyle="1" w:styleId="a2">
    <w:uiPriority w:val="1"/>
    <w:unhideWhenUsed/>
    <w:qFormat/>
    <w:rPr>
      <w:b/>
      <w:i/>
      <w:color w:val="8064A2" w:themeColor="accent4"/>
      <w:spacing w:val="10"/>
    </w:rPr>
  </w:style>
  <w:style w:type="character" w:customStyle="1" w:styleId="a3">
    <w:uiPriority w:val="1"/>
    <w:unhideWhenUsed/>
    <w:qFormat/>
    <w:rPr>
      <w:b/>
      <w:i/>
      <w:color w:val="4BACC6" w:themeColor="accent5"/>
      <w:spacing w:val="10"/>
    </w:rPr>
  </w:style>
  <w:style w:type="character" w:customStyle="1" w:styleId="a4">
    <w:uiPriority w:val="1"/>
    <w:unhideWhenUsed/>
    <w:qFormat/>
    <w:rPr>
      <w:b/>
      <w:i/>
      <w:color w:val="F79646" w:themeColor="accent6"/>
      <w:spacing w:val="10"/>
    </w:rPr>
  </w:style>
  <w:style w:type="character" w:customStyle="1" w:styleId="a5">
    <w:uiPriority w:val="1"/>
    <w:unhideWhenUsed/>
    <w:qFormat/>
    <w:rPr>
      <w:b/>
      <w:i/>
      <w:color w:val="C0504D" w:themeColor="accent2"/>
      <w:spacing w:val="10"/>
    </w:rPr>
  </w:style>
  <w:style w:type="character" w:styleId="FootnoteReference">
    <w:name w:val="footnote reference"/>
    <w:basedOn w:val="DefaultParagraphFont"/>
    <w:unhideWhenUsed/>
    <w:rPr>
      <w:vertAlign w:val="superscript"/>
    </w:rPr>
  </w:style>
  <w:style w:type="paragraph" w:styleId="FootnoteText">
    <w:name w:val="footnote text"/>
    <w:basedOn w:val="Normal"/>
    <w:unhideWhenUsed/>
  </w:style>
  <w:style w:type="character" w:styleId="EndnoteReference">
    <w:name w:val="endnote reference"/>
    <w:basedOn w:val="DefaultParagraphFont"/>
    <w:unhideWhenUsed/>
    <w:rPr>
      <w:vertAlign w:val="superscript"/>
    </w:rPr>
  </w:style>
  <w:style w:type="paragraph" w:styleId="EndnoteText">
    <w:name w:val="endnote text"/>
    <w:basedOn w:val="Normal"/>
    <w:unhideWhenUsed/>
  </w:style>
  <w:style w:type="table" w:customStyle="1" w:styleId="a6">
    <w:uiPriority w:val="1"/>
    <w:unhideWhenUsed/>
    <w:qFormat/>
    <w:tblPr>
      <w:tblBorders>
        <w:top w:val="nil"/>
        <w:left w:val="nil"/>
        <w:bottom w:val="nil"/>
        <w:right w:val="nil"/>
        <w:insideH w:val="nil"/>
        <w:insideV w:val="nil"/>
      </w:tblBorders>
      <w:tblCellMar>
        <w:top w:w="0" w:type="dxa"/>
        <w:left w:w="0" w:type="dxa"/>
        <w:bottom w:w="0" w:type="dxa"/>
        <w:right w:w="0" w:type="dxa"/>
      </w:tblCellMar>
    </w:tblPr>
    <w:tcPr>
      <w:tcMar>
        <w:left w:w="90" w:type="dxa"/>
        <w:right w:w="90" w:type="dxa"/>
      </w:tcMar>
    </w:tcPr>
  </w:style>
  <w:style w:type="table" w:customStyle="1" w:styleId="a7">
    <w:uiPriority w:val="1"/>
    <w:unhideWhenUsed/>
    <w:qFormat/>
    <w:tblPr>
      <w:tblBorders>
        <w:top w:val="nil"/>
        <w:left w:val="nil"/>
        <w:bottom w:val="nil"/>
        <w:right w:val="nil"/>
        <w:insideH w:val="nil"/>
        <w:insideV w:val="nil"/>
      </w:tblBorders>
      <w:tblCellMar>
        <w:top w:w="0" w:type="dxa"/>
        <w:left w:w="0" w:type="dxa"/>
        <w:bottom w:w="0" w:type="dxa"/>
        <w:right w:w="0" w:type="dxa"/>
      </w:tblCellMar>
    </w:tblPr>
    <w:tcPr>
      <w:tcMar>
        <w:left w:w="90" w:type="dxa"/>
        <w:right w:w="90" w:type="dxa"/>
      </w:tcMar>
    </w:tcPr>
  </w:style>
  <w:style w:type="table" w:customStyle="1" w:styleId="a8">
    <w:uiPriority w:val="1"/>
    <w:unhideWhenUsed/>
    <w:qFormat/>
    <w:tblPr>
      <w:tblBorders>
        <w:top w:val="nil"/>
        <w:left w:val="nil"/>
        <w:bottom w:val="nil"/>
        <w:right w:val="nil"/>
        <w:insideH w:val="nil"/>
        <w:insideV w:val="nil"/>
      </w:tblBorders>
      <w:tblCellMar>
        <w:top w:w="0" w:type="dxa"/>
        <w:left w:w="0" w:type="dxa"/>
        <w:bottom w:w="0" w:type="dxa"/>
        <w:right w:w="0" w:type="dxa"/>
      </w:tblCellMar>
    </w:tblPr>
    <w:tcPr>
      <w:tcMar>
        <w:left w:w="90" w:type="dxa"/>
        <w:right w:w="90" w:type="dxa"/>
      </w:tcMar>
    </w:tcPr>
  </w:style>
  <w:style w:type="paragraph" w:styleId="Header">
    <w:name w:val="header"/>
    <w:basedOn w:val="Normal"/>
    <w:link w:val="HeaderChar"/>
    <w:uiPriority w:val="99"/>
    <w:unhideWhenUsed/>
    <w:rsid w:val="00FD49A6"/>
    <w:pPr>
      <w:tabs>
        <w:tab w:val="center" w:pos="4513"/>
        <w:tab w:val="right" w:pos="9026"/>
      </w:tabs>
    </w:pPr>
  </w:style>
  <w:style w:type="character" w:customStyle="1" w:styleId="HeaderChar">
    <w:name w:val="Header Char"/>
    <w:basedOn w:val="DefaultParagraphFont"/>
    <w:link w:val="Header"/>
    <w:uiPriority w:val="99"/>
    <w:rsid w:val="00FD49A6"/>
  </w:style>
  <w:style w:type="paragraph" w:styleId="Footer">
    <w:name w:val="footer"/>
    <w:basedOn w:val="Normal"/>
    <w:link w:val="FooterChar"/>
    <w:uiPriority w:val="99"/>
    <w:unhideWhenUsed/>
    <w:rsid w:val="00FD49A6"/>
    <w:pPr>
      <w:tabs>
        <w:tab w:val="center" w:pos="4513"/>
        <w:tab w:val="right" w:pos="9026"/>
      </w:tabs>
    </w:pPr>
  </w:style>
  <w:style w:type="character" w:customStyle="1" w:styleId="FooterChar">
    <w:name w:val="Footer Char"/>
    <w:basedOn w:val="DefaultParagraphFont"/>
    <w:link w:val="Footer"/>
    <w:uiPriority w:val="99"/>
    <w:rsid w:val="00FD49A6"/>
  </w:style>
  <w:style w:type="character" w:styleId="Hyperlink">
    <w:name w:val="Hyperlink"/>
    <w:basedOn w:val="DefaultParagraphFont"/>
    <w:uiPriority w:val="99"/>
    <w:unhideWhenUsed/>
    <w:rsid w:val="00C61861"/>
    <w:rPr>
      <w:color w:val="0000FF" w:themeColor="hyperlink"/>
      <w:u w:val="single"/>
    </w:rPr>
  </w:style>
  <w:style w:type="paragraph" w:styleId="PlainText">
    <w:name w:val="Plain Text"/>
    <w:basedOn w:val="Normal"/>
    <w:link w:val="PlainTextChar"/>
    <w:uiPriority w:val="99"/>
    <w:semiHidden/>
    <w:unhideWhenUsed/>
    <w:rsid w:val="00C61861"/>
    <w:rPr>
      <w:rFonts w:ascii="Calibri" w:eastAsiaTheme="minorHAnsi" w:hAnsi="Calibri" w:cstheme="minorBidi"/>
      <w:color w:val="auto"/>
      <w:sz w:val="22"/>
      <w:szCs w:val="21"/>
      <w:lang w:eastAsia="en-US"/>
    </w:rPr>
  </w:style>
  <w:style w:type="character" w:customStyle="1" w:styleId="PlainTextChar">
    <w:name w:val="Plain Text Char"/>
    <w:basedOn w:val="DefaultParagraphFont"/>
    <w:link w:val="PlainText"/>
    <w:uiPriority w:val="99"/>
    <w:semiHidden/>
    <w:rsid w:val="00C61861"/>
    <w:rPr>
      <w:rFonts w:ascii="Calibri" w:eastAsiaTheme="minorHAnsi" w:hAnsi="Calibri" w:cstheme="minorBidi"/>
      <w:color w:val="auto"/>
      <w:sz w:val="22"/>
      <w:szCs w:val="21"/>
      <w:lang w:eastAsia="en-US"/>
    </w:rPr>
  </w:style>
  <w:style w:type="table" w:styleId="TableGrid">
    <w:name w:val="Table Grid"/>
    <w:basedOn w:val="TableNormal"/>
    <w:uiPriority w:val="39"/>
    <w:rsid w:val="00746FC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zw-list">
    <w:name w:val="zw-list"/>
    <w:basedOn w:val="Normal"/>
    <w:unhideWhenUsed/>
    <w:qFormat/>
    <w:rsid w:val="003D5E05"/>
    <w:pPr>
      <w:spacing w:before="280" w:after="280"/>
    </w:pPr>
    <w:rPr>
      <w:rFonts w:ascii="Times New Roman" w:eastAsia="Times New Roman" w:hAnsi="Times New Roman" w:cs="Times New Roman"/>
    </w:rPr>
  </w:style>
  <w:style w:type="paragraph" w:customStyle="1" w:styleId="ListParagraph0">
    <w:name w:val="ListParagraph"/>
    <w:basedOn w:val="Normal"/>
    <w:uiPriority w:val="1"/>
    <w:unhideWhenUsed/>
    <w:qFormat/>
    <w:rsid w:val="003D5E05"/>
    <w:pPr>
      <w:ind w:left="720"/>
    </w:pPr>
    <w:rPr>
      <w:rFonts w:ascii="Calibri" w:eastAsia="Calibri" w:hAnsi="Calibri" w:cs="Calibri"/>
      <w:sz w:val="22"/>
    </w:rPr>
  </w:style>
  <w:style w:type="character" w:customStyle="1" w:styleId="casenumber">
    <w:name w:val="casenumber"/>
    <w:basedOn w:val="DefaultParagraphFont"/>
    <w:rsid w:val="00FD3A1C"/>
  </w:style>
  <w:style w:type="character" w:customStyle="1" w:styleId="divider1">
    <w:name w:val="divider1"/>
    <w:basedOn w:val="DefaultParagraphFont"/>
    <w:rsid w:val="00FD3A1C"/>
  </w:style>
  <w:style w:type="character" w:customStyle="1" w:styleId="description">
    <w:name w:val="description"/>
    <w:basedOn w:val="DefaultParagraphFont"/>
    <w:rsid w:val="00FD3A1C"/>
  </w:style>
  <w:style w:type="character" w:customStyle="1" w:styleId="divider2">
    <w:name w:val="divider2"/>
    <w:basedOn w:val="DefaultParagraphFont"/>
    <w:rsid w:val="00FD3A1C"/>
  </w:style>
  <w:style w:type="character" w:customStyle="1" w:styleId="address">
    <w:name w:val="address"/>
    <w:basedOn w:val="DefaultParagraphFont"/>
    <w:rsid w:val="00FD3A1C"/>
  </w:style>
  <w:style w:type="paragraph" w:styleId="NormalWeb">
    <w:name w:val="Normal (Web)"/>
    <w:basedOn w:val="Normal"/>
    <w:uiPriority w:val="99"/>
    <w:semiHidden/>
    <w:unhideWhenUsed/>
    <w:rsid w:val="005B09DE"/>
    <w:pPr>
      <w:spacing w:before="100" w:beforeAutospacing="1" w:after="100" w:afterAutospacing="1"/>
    </w:pPr>
    <w:rPr>
      <w:rFonts w:ascii="Calibri" w:eastAsiaTheme="minorHAnsi" w:hAnsi="Calibri" w:cs="Calibri"/>
      <w:color w:val="auto"/>
      <w:sz w:val="22"/>
      <w:szCs w:val="22"/>
    </w:rPr>
  </w:style>
  <w:style w:type="character" w:styleId="UnresolvedMention">
    <w:name w:val="Unresolved Mention"/>
    <w:basedOn w:val="DefaultParagraphFont"/>
    <w:uiPriority w:val="99"/>
    <w:semiHidden/>
    <w:unhideWhenUsed/>
    <w:rsid w:val="00FB26A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130649">
      <w:bodyDiv w:val="1"/>
      <w:marLeft w:val="0"/>
      <w:marRight w:val="0"/>
      <w:marTop w:val="0"/>
      <w:marBottom w:val="0"/>
      <w:divBdr>
        <w:top w:val="none" w:sz="0" w:space="0" w:color="auto"/>
        <w:left w:val="none" w:sz="0" w:space="0" w:color="auto"/>
        <w:bottom w:val="none" w:sz="0" w:space="0" w:color="auto"/>
        <w:right w:val="none" w:sz="0" w:space="0" w:color="auto"/>
      </w:divBdr>
    </w:div>
    <w:div w:id="309944118">
      <w:bodyDiv w:val="1"/>
      <w:marLeft w:val="0"/>
      <w:marRight w:val="0"/>
      <w:marTop w:val="0"/>
      <w:marBottom w:val="0"/>
      <w:divBdr>
        <w:top w:val="none" w:sz="0" w:space="0" w:color="auto"/>
        <w:left w:val="none" w:sz="0" w:space="0" w:color="auto"/>
        <w:bottom w:val="none" w:sz="0" w:space="0" w:color="auto"/>
        <w:right w:val="none" w:sz="0" w:space="0" w:color="auto"/>
      </w:divBdr>
    </w:div>
    <w:div w:id="481386168">
      <w:bodyDiv w:val="1"/>
      <w:marLeft w:val="0"/>
      <w:marRight w:val="0"/>
      <w:marTop w:val="0"/>
      <w:marBottom w:val="0"/>
      <w:divBdr>
        <w:top w:val="none" w:sz="0" w:space="0" w:color="auto"/>
        <w:left w:val="none" w:sz="0" w:space="0" w:color="auto"/>
        <w:bottom w:val="none" w:sz="0" w:space="0" w:color="auto"/>
        <w:right w:val="none" w:sz="0" w:space="0" w:color="auto"/>
      </w:divBdr>
    </w:div>
    <w:div w:id="692147938">
      <w:bodyDiv w:val="1"/>
      <w:marLeft w:val="0"/>
      <w:marRight w:val="0"/>
      <w:marTop w:val="0"/>
      <w:marBottom w:val="0"/>
      <w:divBdr>
        <w:top w:val="none" w:sz="0" w:space="0" w:color="auto"/>
        <w:left w:val="none" w:sz="0" w:space="0" w:color="auto"/>
        <w:bottom w:val="none" w:sz="0" w:space="0" w:color="auto"/>
        <w:right w:val="none" w:sz="0" w:space="0" w:color="auto"/>
      </w:divBdr>
    </w:div>
    <w:div w:id="786393546">
      <w:bodyDiv w:val="1"/>
      <w:marLeft w:val="0"/>
      <w:marRight w:val="0"/>
      <w:marTop w:val="0"/>
      <w:marBottom w:val="0"/>
      <w:divBdr>
        <w:top w:val="none" w:sz="0" w:space="0" w:color="auto"/>
        <w:left w:val="none" w:sz="0" w:space="0" w:color="auto"/>
        <w:bottom w:val="none" w:sz="0" w:space="0" w:color="auto"/>
        <w:right w:val="none" w:sz="0" w:space="0" w:color="auto"/>
      </w:divBdr>
    </w:div>
    <w:div w:id="1238711598">
      <w:bodyDiv w:val="1"/>
      <w:marLeft w:val="0"/>
      <w:marRight w:val="0"/>
      <w:marTop w:val="0"/>
      <w:marBottom w:val="0"/>
      <w:divBdr>
        <w:top w:val="none" w:sz="0" w:space="0" w:color="auto"/>
        <w:left w:val="none" w:sz="0" w:space="0" w:color="auto"/>
        <w:bottom w:val="none" w:sz="0" w:space="0" w:color="auto"/>
        <w:right w:val="none" w:sz="0" w:space="0" w:color="auto"/>
      </w:divBdr>
    </w:div>
    <w:div w:id="188975558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a.midsussex.gov.uk/online-applications/applicationDetails.do?activeTab=summary&amp;keyVal=R0UX5MKT0FX00&amp;prevPage=inTray"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parish.clerk@btconnect.com"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a.midsussex.gov.uk/online-applications/applicationDetails.do?activeTab=summary&amp;keyVal=R06WIQKT0FX00&amp;prevPage=inTray"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a.midsussex.gov.uk/online-applications/applicationDetails.do?activeTab=summary&amp;keyVal=R0YNYXKT08C00&amp;prevPage=inTray" TargetMode="External"/><Relationship Id="rId4" Type="http://schemas.openxmlformats.org/officeDocument/2006/relationships/webSettings" Target="webSettings.xml"/><Relationship Id="rId9" Type="http://schemas.openxmlformats.org/officeDocument/2006/relationships/hyperlink" Target="https://pa.midsussex.gov.uk/online-applications/applicationDetails.do?activeTab=summary&amp;keyVal=R2ETHJKT08C00&amp;prevPage=inTray"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0"/>
        </a:gradFill>
        <a:gradFill rotWithShape="0">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0">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0">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tx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697</Words>
  <Characters>3978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Balcombe Parish Clerk</cp:lastModifiedBy>
  <cp:revision>3</cp:revision>
  <cp:lastPrinted>2021-10-15T13:50:00Z</cp:lastPrinted>
  <dcterms:created xsi:type="dcterms:W3CDTF">2021-12-10T10:29:00Z</dcterms:created>
  <dcterms:modified xsi:type="dcterms:W3CDTF">2021-12-10T10:33:00Z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WConversion">
    <vt:lpwstr>1</vt:lpwstr>
  </property>
</Properties>
</file>